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5451" w14:textId="77777777" w:rsidR="005C3C36" w:rsidRPr="004A5525" w:rsidRDefault="005C3C36" w:rsidP="004A5525">
      <w:pPr>
        <w:spacing w:line="276" w:lineRule="auto"/>
        <w:jc w:val="center"/>
        <w:rPr>
          <w:rFonts w:cstheme="minorHAnsi"/>
          <w:b/>
          <w:sz w:val="24"/>
          <w:szCs w:val="24"/>
        </w:rPr>
      </w:pPr>
      <w:r w:rsidRPr="004A5525">
        <w:rPr>
          <w:rFonts w:cstheme="minorHAnsi"/>
          <w:b/>
          <w:sz w:val="24"/>
          <w:szCs w:val="24"/>
        </w:rPr>
        <w:t xml:space="preserve">TERMO DE REFERÊNCIA </w:t>
      </w:r>
      <w:r w:rsidR="00042AB2" w:rsidRPr="004A5525">
        <w:rPr>
          <w:rFonts w:cstheme="minorHAnsi"/>
          <w:b/>
          <w:sz w:val="24"/>
          <w:szCs w:val="24"/>
        </w:rPr>
        <w:t xml:space="preserve">nº </w:t>
      </w:r>
      <w:r w:rsidR="007A480B" w:rsidRPr="004A5525">
        <w:rPr>
          <w:rFonts w:cstheme="minorHAnsi"/>
          <w:b/>
          <w:sz w:val="24"/>
          <w:szCs w:val="24"/>
        </w:rPr>
        <w:t>39</w:t>
      </w:r>
      <w:r w:rsidR="00746E63" w:rsidRPr="004A5525">
        <w:rPr>
          <w:rFonts w:cstheme="minorHAnsi"/>
          <w:b/>
          <w:sz w:val="24"/>
          <w:szCs w:val="24"/>
        </w:rPr>
        <w:t>/2025</w:t>
      </w:r>
    </w:p>
    <w:p w14:paraId="4F7E951F" w14:textId="77777777" w:rsidR="00042AB2" w:rsidRPr="004A5525" w:rsidRDefault="00042AB2" w:rsidP="004A5525">
      <w:pPr>
        <w:spacing w:line="276" w:lineRule="auto"/>
        <w:jc w:val="center"/>
        <w:rPr>
          <w:rFonts w:cstheme="minorHAnsi"/>
          <w:b/>
          <w:sz w:val="24"/>
          <w:szCs w:val="24"/>
        </w:rPr>
      </w:pPr>
      <w:r w:rsidRPr="004A5525">
        <w:rPr>
          <w:rFonts w:cstheme="minorHAnsi"/>
          <w:b/>
          <w:sz w:val="24"/>
          <w:szCs w:val="24"/>
        </w:rPr>
        <w:t>(De acordo com Art. 6º, XXIII, da Lei 14.133/2021)</w:t>
      </w:r>
    </w:p>
    <w:p w14:paraId="462B9D1B" w14:textId="77777777" w:rsidR="00FC20A4" w:rsidRPr="004A5525" w:rsidRDefault="00FC20A4" w:rsidP="004A5525">
      <w:pPr>
        <w:spacing w:line="276" w:lineRule="auto"/>
        <w:rPr>
          <w:rFonts w:cstheme="minorHAnsi"/>
          <w:sz w:val="24"/>
          <w:szCs w:val="24"/>
        </w:rPr>
      </w:pPr>
    </w:p>
    <w:p w14:paraId="1236DC4B" w14:textId="77777777" w:rsidR="003469F7" w:rsidRPr="004A5525" w:rsidRDefault="006D2A4E" w:rsidP="004A5525">
      <w:pPr>
        <w:spacing w:line="276" w:lineRule="auto"/>
        <w:rPr>
          <w:rFonts w:cstheme="minorHAnsi"/>
          <w:b/>
          <w:sz w:val="24"/>
          <w:szCs w:val="24"/>
        </w:rPr>
      </w:pPr>
      <w:r w:rsidRPr="004A5525">
        <w:rPr>
          <w:rFonts w:cstheme="minorHAnsi"/>
          <w:b/>
          <w:sz w:val="24"/>
          <w:szCs w:val="24"/>
        </w:rPr>
        <w:t>PROCESSO</w:t>
      </w:r>
      <w:r w:rsidR="006341C0" w:rsidRPr="004A5525">
        <w:rPr>
          <w:rFonts w:cstheme="minorHAnsi"/>
          <w:b/>
          <w:sz w:val="24"/>
          <w:szCs w:val="24"/>
        </w:rPr>
        <w:t xml:space="preserve"> </w:t>
      </w:r>
      <w:r w:rsidRPr="004A5525">
        <w:rPr>
          <w:rFonts w:cstheme="minorHAnsi"/>
          <w:b/>
          <w:sz w:val="24"/>
          <w:szCs w:val="24"/>
        </w:rPr>
        <w:t>N</w:t>
      </w:r>
      <w:r w:rsidR="003420DA" w:rsidRPr="004A5525">
        <w:rPr>
          <w:rFonts w:cstheme="minorHAnsi"/>
          <w:b/>
          <w:sz w:val="24"/>
          <w:szCs w:val="24"/>
        </w:rPr>
        <w:t xml:space="preserve">º </w:t>
      </w:r>
      <w:r w:rsidR="007A480B" w:rsidRPr="004A5525">
        <w:rPr>
          <w:rFonts w:cstheme="minorHAnsi"/>
          <w:b/>
          <w:sz w:val="24"/>
          <w:szCs w:val="24"/>
        </w:rPr>
        <w:t>2972</w:t>
      </w:r>
      <w:r w:rsidR="00B138E8" w:rsidRPr="004A5525">
        <w:rPr>
          <w:rFonts w:cstheme="minorHAnsi"/>
          <w:b/>
          <w:sz w:val="24"/>
          <w:szCs w:val="24"/>
        </w:rPr>
        <w:t>/202</w:t>
      </w:r>
      <w:r w:rsidR="00746E63" w:rsidRPr="004A5525">
        <w:rPr>
          <w:rFonts w:cstheme="minorHAnsi"/>
          <w:b/>
          <w:sz w:val="24"/>
          <w:szCs w:val="24"/>
        </w:rPr>
        <w:t>5</w:t>
      </w:r>
    </w:p>
    <w:p w14:paraId="5DADE7A9" w14:textId="77777777" w:rsidR="00D765F5" w:rsidRPr="004A5525" w:rsidRDefault="006D2A4E" w:rsidP="004A5525">
      <w:pPr>
        <w:spacing w:line="276" w:lineRule="auto"/>
        <w:jc w:val="both"/>
        <w:rPr>
          <w:rFonts w:cstheme="minorHAnsi"/>
          <w:sz w:val="24"/>
          <w:szCs w:val="24"/>
        </w:rPr>
      </w:pPr>
      <w:r w:rsidRPr="004A5525">
        <w:rPr>
          <w:rFonts w:cstheme="minorHAnsi"/>
          <w:b/>
          <w:sz w:val="24"/>
          <w:szCs w:val="24"/>
        </w:rPr>
        <w:t>ASSUNTO</w:t>
      </w:r>
      <w:r w:rsidR="006341C0" w:rsidRPr="004A5525">
        <w:rPr>
          <w:rFonts w:cstheme="minorHAnsi"/>
          <w:b/>
          <w:sz w:val="24"/>
          <w:szCs w:val="24"/>
        </w:rPr>
        <w:t>:</w:t>
      </w:r>
      <w:r w:rsidR="0039137B" w:rsidRPr="004A5525">
        <w:rPr>
          <w:rFonts w:cstheme="minorHAnsi"/>
          <w:sz w:val="24"/>
          <w:szCs w:val="24"/>
          <w:shd w:val="clear" w:color="auto" w:fill="FFFFFF"/>
        </w:rPr>
        <w:t xml:space="preserve"> </w:t>
      </w:r>
      <w:r w:rsidR="00DA78C2" w:rsidRPr="004A5525">
        <w:rPr>
          <w:rFonts w:cstheme="minorHAnsi"/>
          <w:sz w:val="24"/>
          <w:szCs w:val="24"/>
        </w:rPr>
        <w:t xml:space="preserve">Contratação de </w:t>
      </w:r>
      <w:r w:rsidR="0039137B" w:rsidRPr="004A5525">
        <w:rPr>
          <w:rFonts w:cstheme="minorHAnsi"/>
          <w:sz w:val="24"/>
          <w:szCs w:val="24"/>
        </w:rPr>
        <w:t xml:space="preserve">empresa especializada </w:t>
      </w:r>
      <w:r w:rsidR="001F7234" w:rsidRPr="004A5525">
        <w:rPr>
          <w:rFonts w:cstheme="minorHAnsi"/>
          <w:sz w:val="24"/>
          <w:szCs w:val="24"/>
        </w:rPr>
        <w:t xml:space="preserve">para realizar a troca dos mecanismos de descarga dos sanitários com caixa acoplada, assim como para substituir os sistemas de descarga por válvulas tipo hidra nos banheiros </w:t>
      </w:r>
      <w:r w:rsidR="00E93E0A" w:rsidRPr="004A5525">
        <w:rPr>
          <w:rFonts w:cstheme="minorHAnsi"/>
          <w:sz w:val="24"/>
          <w:szCs w:val="24"/>
        </w:rPr>
        <w:t>da Câmara Municipal de Santa Bárbara d’Oeste.</w:t>
      </w:r>
    </w:p>
    <w:p w14:paraId="739D23FF" w14:textId="77777777" w:rsidR="00E93E0A" w:rsidRPr="004A5525" w:rsidRDefault="00E93E0A" w:rsidP="004A5525">
      <w:pPr>
        <w:spacing w:line="276" w:lineRule="auto"/>
        <w:jc w:val="both"/>
        <w:rPr>
          <w:rFonts w:cstheme="minorHAnsi"/>
          <w:sz w:val="24"/>
          <w:szCs w:val="24"/>
        </w:rPr>
      </w:pPr>
    </w:p>
    <w:p w14:paraId="6E7AD329" w14:textId="77777777" w:rsidR="009A522D" w:rsidRPr="004A5525" w:rsidRDefault="005C3C36" w:rsidP="004A5525">
      <w:pPr>
        <w:spacing w:line="276" w:lineRule="auto"/>
        <w:rPr>
          <w:rFonts w:cstheme="minorHAnsi"/>
          <w:sz w:val="24"/>
          <w:szCs w:val="24"/>
        </w:rPr>
      </w:pPr>
      <w:r w:rsidRPr="004A5525">
        <w:rPr>
          <w:rFonts w:cstheme="minorHAnsi"/>
          <w:b/>
          <w:sz w:val="24"/>
          <w:szCs w:val="24"/>
        </w:rPr>
        <w:t>Unidade Solicitante</w:t>
      </w:r>
      <w:r w:rsidRPr="004A5525">
        <w:rPr>
          <w:rFonts w:cstheme="minorHAnsi"/>
          <w:sz w:val="24"/>
          <w:szCs w:val="24"/>
        </w:rPr>
        <w:t>:</w:t>
      </w:r>
      <w:r w:rsidR="00871374" w:rsidRPr="004A5525">
        <w:rPr>
          <w:rFonts w:cstheme="minorHAnsi"/>
          <w:sz w:val="24"/>
          <w:szCs w:val="24"/>
        </w:rPr>
        <w:t xml:space="preserve"> </w:t>
      </w:r>
      <w:r w:rsidR="009A522D" w:rsidRPr="004A5525">
        <w:rPr>
          <w:rFonts w:cstheme="minorHAnsi"/>
          <w:sz w:val="24"/>
          <w:szCs w:val="24"/>
        </w:rPr>
        <w:t>Setor de Manutenção e Conservação Predial.</w:t>
      </w:r>
    </w:p>
    <w:p w14:paraId="7903D0E4" w14:textId="77777777" w:rsidR="003469F7" w:rsidRPr="004A5525" w:rsidRDefault="003469F7" w:rsidP="004A5525">
      <w:pPr>
        <w:spacing w:line="276" w:lineRule="auto"/>
        <w:rPr>
          <w:rFonts w:cstheme="minorHAnsi"/>
          <w:sz w:val="24"/>
          <w:szCs w:val="24"/>
        </w:rPr>
      </w:pPr>
      <w:r w:rsidRPr="004A5525">
        <w:rPr>
          <w:rFonts w:cstheme="minorHAnsi"/>
          <w:b/>
          <w:sz w:val="24"/>
          <w:szCs w:val="24"/>
        </w:rPr>
        <w:t>Fundamento</w:t>
      </w:r>
      <w:r w:rsidRPr="004A5525">
        <w:rPr>
          <w:rFonts w:cstheme="minorHAnsi"/>
          <w:sz w:val="24"/>
          <w:szCs w:val="24"/>
        </w:rPr>
        <w:t>: Dispensa de licitação [Art. 75, Inc. II da Lei 14.133/2021]</w:t>
      </w:r>
      <w:r w:rsidR="00193C76" w:rsidRPr="004A5525">
        <w:rPr>
          <w:rFonts w:cstheme="minorHAnsi"/>
          <w:sz w:val="24"/>
          <w:szCs w:val="24"/>
        </w:rPr>
        <w:t>.</w:t>
      </w:r>
    </w:p>
    <w:p w14:paraId="2271A48E" w14:textId="77777777" w:rsidR="00512E04" w:rsidRPr="004A5525" w:rsidRDefault="00512E04" w:rsidP="004A5525">
      <w:pPr>
        <w:spacing w:line="276" w:lineRule="auto"/>
        <w:rPr>
          <w:rFonts w:cstheme="minorHAnsi"/>
          <w:sz w:val="24"/>
          <w:szCs w:val="24"/>
        </w:rPr>
      </w:pPr>
      <w:r w:rsidRPr="004A5525">
        <w:rPr>
          <w:rFonts w:cstheme="minorHAnsi"/>
          <w:b/>
          <w:sz w:val="24"/>
          <w:szCs w:val="24"/>
        </w:rPr>
        <w:t>Critério de seleção</w:t>
      </w:r>
      <w:r w:rsidRPr="004A5525">
        <w:rPr>
          <w:rFonts w:cstheme="minorHAnsi"/>
          <w:sz w:val="24"/>
          <w:szCs w:val="24"/>
        </w:rPr>
        <w:t>: Menor preço.</w:t>
      </w:r>
    </w:p>
    <w:p w14:paraId="7CC29A73" w14:textId="77777777" w:rsidR="003469F7" w:rsidRPr="004A5525" w:rsidRDefault="003469F7" w:rsidP="004A5525">
      <w:pPr>
        <w:spacing w:line="276" w:lineRule="auto"/>
        <w:rPr>
          <w:rFonts w:cstheme="minorHAnsi"/>
          <w:sz w:val="24"/>
          <w:szCs w:val="24"/>
        </w:rPr>
      </w:pPr>
      <w:r w:rsidRPr="004A5525">
        <w:rPr>
          <w:rFonts w:cstheme="minorHAnsi"/>
          <w:b/>
          <w:sz w:val="24"/>
          <w:szCs w:val="24"/>
        </w:rPr>
        <w:t>ETP</w:t>
      </w:r>
      <w:r w:rsidR="00470D04" w:rsidRPr="004A5525">
        <w:rPr>
          <w:rFonts w:cstheme="minorHAnsi"/>
          <w:sz w:val="24"/>
          <w:szCs w:val="24"/>
        </w:rPr>
        <w:t>: Dispensado por valor [Art. 14, Inc. I da IN SEGES nº 58/2022]</w:t>
      </w:r>
      <w:r w:rsidR="00193C76" w:rsidRPr="004A5525">
        <w:rPr>
          <w:rFonts w:cstheme="minorHAnsi"/>
          <w:sz w:val="24"/>
          <w:szCs w:val="24"/>
        </w:rPr>
        <w:t>.</w:t>
      </w:r>
    </w:p>
    <w:p w14:paraId="50AC16D3" w14:textId="77777777" w:rsidR="00512E04" w:rsidRPr="004A5525" w:rsidRDefault="00512E04" w:rsidP="004A5525">
      <w:pPr>
        <w:spacing w:line="276" w:lineRule="auto"/>
        <w:rPr>
          <w:rFonts w:cstheme="minorHAnsi"/>
          <w:sz w:val="24"/>
          <w:szCs w:val="24"/>
        </w:rPr>
      </w:pPr>
      <w:r w:rsidRPr="004A5525">
        <w:rPr>
          <w:rFonts w:cstheme="minorHAnsi"/>
          <w:b/>
          <w:sz w:val="24"/>
          <w:szCs w:val="24"/>
        </w:rPr>
        <w:t>Valor Estimado</w:t>
      </w:r>
      <w:r w:rsidRPr="004A5525">
        <w:rPr>
          <w:rFonts w:cstheme="minorHAnsi"/>
          <w:sz w:val="24"/>
          <w:szCs w:val="24"/>
        </w:rPr>
        <w:t xml:space="preserve">: </w:t>
      </w:r>
      <w:r w:rsidR="0047141B" w:rsidRPr="0047141B">
        <w:rPr>
          <w:rFonts w:cstheme="minorHAnsi"/>
          <w:b/>
          <w:sz w:val="24"/>
          <w:szCs w:val="24"/>
        </w:rPr>
        <w:t>R$ 14.680,00 (quatorze mil seiscentos e oitenta reais)</w:t>
      </w:r>
    </w:p>
    <w:p w14:paraId="74F48FF7" w14:textId="1E6C693A" w:rsidR="006D2A4E" w:rsidRPr="004A5525" w:rsidRDefault="006D2A4E" w:rsidP="00587C38">
      <w:pPr>
        <w:spacing w:line="276" w:lineRule="auto"/>
        <w:rPr>
          <w:rFonts w:cstheme="minorHAnsi"/>
          <w:sz w:val="24"/>
          <w:szCs w:val="24"/>
        </w:rPr>
      </w:pPr>
      <w:r w:rsidRPr="004A5525">
        <w:rPr>
          <w:rFonts w:cstheme="minorHAnsi"/>
          <w:b/>
          <w:sz w:val="24"/>
          <w:szCs w:val="24"/>
        </w:rPr>
        <w:t>Elemento de despesa</w:t>
      </w:r>
      <w:r w:rsidRPr="004A5525">
        <w:rPr>
          <w:rFonts w:cstheme="minorHAnsi"/>
          <w:sz w:val="24"/>
          <w:szCs w:val="24"/>
        </w:rPr>
        <w:t xml:space="preserve">: </w:t>
      </w:r>
      <w:r w:rsidR="00587C38" w:rsidRPr="00587C38">
        <w:rPr>
          <w:rFonts w:cstheme="minorHAnsi"/>
          <w:color w:val="000000"/>
          <w:sz w:val="24"/>
          <w:szCs w:val="24"/>
        </w:rPr>
        <w:t>ficha</w:t>
      </w:r>
      <w:r w:rsidR="00587C38">
        <w:rPr>
          <w:rFonts w:cstheme="minorHAnsi"/>
          <w:color w:val="000000"/>
          <w:sz w:val="24"/>
          <w:szCs w:val="24"/>
        </w:rPr>
        <w:t xml:space="preserve"> </w:t>
      </w:r>
      <w:r w:rsidR="00587C38" w:rsidRPr="00587C38">
        <w:rPr>
          <w:rFonts w:cstheme="minorHAnsi"/>
          <w:color w:val="000000"/>
          <w:sz w:val="24"/>
          <w:szCs w:val="24"/>
        </w:rPr>
        <w:t>nº.19 – 3.3.90.39.00 – outros serviços de terceiros – pessoa jurídica, subelemento</w:t>
      </w:r>
      <w:r w:rsidR="00587C38">
        <w:rPr>
          <w:rFonts w:cstheme="minorHAnsi"/>
          <w:color w:val="000000"/>
          <w:sz w:val="24"/>
          <w:szCs w:val="24"/>
        </w:rPr>
        <w:t xml:space="preserve"> </w:t>
      </w:r>
      <w:r w:rsidR="00587C38" w:rsidRPr="00587C38">
        <w:rPr>
          <w:rFonts w:cstheme="minorHAnsi"/>
          <w:color w:val="000000"/>
          <w:sz w:val="24"/>
          <w:szCs w:val="24"/>
        </w:rPr>
        <w:t>nº 16 – manutenção e conservação de bens imóveis.</w:t>
      </w:r>
    </w:p>
    <w:p w14:paraId="6543E579" w14:textId="77777777" w:rsidR="00512E04" w:rsidRPr="004A5525" w:rsidRDefault="00512E04" w:rsidP="004A5525">
      <w:pPr>
        <w:spacing w:line="276" w:lineRule="auto"/>
        <w:rPr>
          <w:rFonts w:cstheme="minorHAnsi"/>
          <w:sz w:val="24"/>
          <w:szCs w:val="24"/>
        </w:rPr>
      </w:pPr>
      <w:r w:rsidRPr="004A5525">
        <w:rPr>
          <w:rFonts w:cstheme="minorHAnsi"/>
          <w:b/>
          <w:sz w:val="24"/>
          <w:szCs w:val="24"/>
        </w:rPr>
        <w:t>Tipo de ajuste</w:t>
      </w:r>
      <w:r w:rsidRPr="004A5525">
        <w:rPr>
          <w:rFonts w:cstheme="minorHAnsi"/>
          <w:sz w:val="24"/>
          <w:szCs w:val="24"/>
        </w:rPr>
        <w:t xml:space="preserve">: </w:t>
      </w:r>
      <w:r w:rsidR="00726D0B" w:rsidRPr="004A5525">
        <w:rPr>
          <w:rFonts w:cstheme="minorHAnsi"/>
          <w:sz w:val="24"/>
          <w:szCs w:val="24"/>
        </w:rPr>
        <w:t>Nota de Empenho</w:t>
      </w:r>
      <w:r w:rsidR="002E586D" w:rsidRPr="004A5525">
        <w:rPr>
          <w:rFonts w:cstheme="minorHAnsi"/>
          <w:sz w:val="24"/>
          <w:szCs w:val="24"/>
        </w:rPr>
        <w:t>.</w:t>
      </w:r>
    </w:p>
    <w:p w14:paraId="78C73EC7" w14:textId="77777777" w:rsidR="00ED7BC7" w:rsidRPr="004A5525" w:rsidRDefault="00795C06" w:rsidP="004A5525">
      <w:pPr>
        <w:spacing w:line="276" w:lineRule="auto"/>
        <w:rPr>
          <w:rFonts w:cstheme="minorHAnsi"/>
          <w:sz w:val="24"/>
          <w:szCs w:val="24"/>
        </w:rPr>
      </w:pPr>
      <w:r w:rsidRPr="004A5525">
        <w:rPr>
          <w:rFonts w:cstheme="minorHAnsi"/>
          <w:b/>
          <w:sz w:val="24"/>
          <w:szCs w:val="24"/>
        </w:rPr>
        <w:t>Permitida Subcontratação</w:t>
      </w:r>
      <w:r w:rsidRPr="004A5525">
        <w:rPr>
          <w:rFonts w:cstheme="minorHAnsi"/>
          <w:sz w:val="24"/>
          <w:szCs w:val="24"/>
        </w:rPr>
        <w:t>: Não.</w:t>
      </w:r>
    </w:p>
    <w:p w14:paraId="0EC040BF" w14:textId="77777777" w:rsidR="00ED7BC7" w:rsidRPr="004A5525" w:rsidRDefault="00ED7BC7" w:rsidP="004A5525">
      <w:pPr>
        <w:spacing w:line="276" w:lineRule="auto"/>
        <w:rPr>
          <w:rFonts w:cstheme="minorHAnsi"/>
          <w:sz w:val="24"/>
          <w:szCs w:val="24"/>
        </w:rPr>
      </w:pPr>
    </w:p>
    <w:p w14:paraId="00809AF5" w14:textId="77777777" w:rsidR="006972C6" w:rsidRPr="004A5525" w:rsidRDefault="00EB6E26" w:rsidP="004A5525">
      <w:pPr>
        <w:spacing w:line="276" w:lineRule="auto"/>
        <w:jc w:val="both"/>
        <w:rPr>
          <w:rFonts w:cstheme="minorHAnsi"/>
          <w:b/>
          <w:sz w:val="24"/>
          <w:szCs w:val="24"/>
          <w:u w:val="single"/>
        </w:rPr>
      </w:pPr>
      <w:r w:rsidRPr="004A5525">
        <w:rPr>
          <w:rFonts w:cstheme="minorHAnsi"/>
          <w:b/>
          <w:sz w:val="24"/>
          <w:szCs w:val="24"/>
          <w:u w:val="single"/>
        </w:rPr>
        <w:t>1</w:t>
      </w:r>
      <w:r w:rsidR="000244BF" w:rsidRPr="004A5525">
        <w:rPr>
          <w:rFonts w:cstheme="minorHAnsi"/>
          <w:b/>
          <w:sz w:val="24"/>
          <w:szCs w:val="24"/>
          <w:u w:val="single"/>
        </w:rPr>
        <w:t xml:space="preserve"> DA DEFINIÇÃO DO OBJETO</w:t>
      </w:r>
    </w:p>
    <w:p w14:paraId="60C56BFD" w14:textId="77777777" w:rsidR="000244BF" w:rsidRPr="004A5525" w:rsidRDefault="000244BF" w:rsidP="004A5525">
      <w:pPr>
        <w:spacing w:line="276" w:lineRule="auto"/>
        <w:jc w:val="both"/>
        <w:rPr>
          <w:rFonts w:cstheme="minorHAnsi"/>
          <w:b/>
          <w:sz w:val="24"/>
          <w:szCs w:val="24"/>
          <w:u w:val="single"/>
        </w:rPr>
      </w:pPr>
    </w:p>
    <w:p w14:paraId="10CCB197" w14:textId="77777777" w:rsidR="00057981" w:rsidRPr="004A5525" w:rsidRDefault="00A9339F" w:rsidP="004A5525">
      <w:pPr>
        <w:spacing w:line="276" w:lineRule="auto"/>
        <w:jc w:val="both"/>
        <w:rPr>
          <w:rFonts w:cstheme="minorHAnsi"/>
          <w:sz w:val="24"/>
          <w:szCs w:val="24"/>
        </w:rPr>
      </w:pPr>
      <w:r w:rsidRPr="004A5525">
        <w:rPr>
          <w:rFonts w:cstheme="minorHAnsi"/>
          <w:b/>
          <w:sz w:val="24"/>
          <w:szCs w:val="24"/>
          <w:shd w:val="clear" w:color="auto" w:fill="FFFFFF"/>
        </w:rPr>
        <w:t>1.1</w:t>
      </w:r>
      <w:r w:rsidRPr="004A5525">
        <w:rPr>
          <w:rFonts w:cstheme="minorHAnsi"/>
          <w:sz w:val="24"/>
          <w:szCs w:val="24"/>
          <w:shd w:val="clear" w:color="auto" w:fill="FFFFFF"/>
        </w:rPr>
        <w:t xml:space="preserve"> </w:t>
      </w:r>
      <w:r w:rsidR="00326FC3" w:rsidRPr="004A5525">
        <w:rPr>
          <w:rFonts w:cstheme="minorHAnsi"/>
          <w:sz w:val="24"/>
          <w:szCs w:val="24"/>
          <w:shd w:val="clear" w:color="auto" w:fill="FFFFFF"/>
        </w:rPr>
        <w:t>C</w:t>
      </w:r>
      <w:r w:rsidR="00BD6AA5" w:rsidRPr="004A5525">
        <w:rPr>
          <w:rFonts w:cstheme="minorHAnsi"/>
          <w:sz w:val="24"/>
          <w:szCs w:val="24"/>
          <w:shd w:val="clear" w:color="auto" w:fill="FFFFFF"/>
        </w:rPr>
        <w:t xml:space="preserve">ontratação de </w:t>
      </w:r>
      <w:r w:rsidR="00057981" w:rsidRPr="004A5525">
        <w:rPr>
          <w:rFonts w:cstheme="minorHAnsi"/>
          <w:sz w:val="24"/>
          <w:szCs w:val="24"/>
        </w:rPr>
        <w:t>empresa especializada para realizar a troca dos mecanismos de descarga dos sanitários com caixa acoplada, assim como para substituir os sistemas de descarga por válvulas tipo hidra nos banheiros da Câmara Municipal de Santa Bárbara d’Oeste.</w:t>
      </w:r>
    </w:p>
    <w:p w14:paraId="17C5A348" w14:textId="77777777" w:rsidR="00B32F50" w:rsidRPr="004A5525" w:rsidRDefault="00B32F50" w:rsidP="004A5525">
      <w:pPr>
        <w:spacing w:line="276" w:lineRule="auto"/>
        <w:jc w:val="both"/>
        <w:rPr>
          <w:rFonts w:cstheme="minorHAnsi"/>
          <w:sz w:val="24"/>
          <w:szCs w:val="24"/>
          <w:shd w:val="clear" w:color="auto" w:fill="FFFFFF"/>
        </w:rPr>
      </w:pPr>
    </w:p>
    <w:p w14:paraId="1415C831" w14:textId="77777777" w:rsidR="00323C28" w:rsidRPr="004A5525" w:rsidRDefault="00B32F50" w:rsidP="004A5525">
      <w:pPr>
        <w:pStyle w:val="PargrafodaLista"/>
        <w:numPr>
          <w:ilvl w:val="2"/>
          <w:numId w:val="7"/>
        </w:numPr>
        <w:spacing w:line="276" w:lineRule="auto"/>
        <w:jc w:val="both"/>
        <w:rPr>
          <w:rFonts w:cstheme="minorHAnsi"/>
          <w:sz w:val="24"/>
          <w:szCs w:val="24"/>
        </w:rPr>
      </w:pPr>
      <w:r w:rsidRPr="004A5525">
        <w:rPr>
          <w:rFonts w:cstheme="minorHAnsi"/>
          <w:b/>
          <w:sz w:val="24"/>
          <w:szCs w:val="24"/>
        </w:rPr>
        <w:t>Quantidade estimada:</w:t>
      </w:r>
      <w:r w:rsidRPr="004A5525">
        <w:rPr>
          <w:rFonts w:cstheme="minorHAnsi"/>
          <w:sz w:val="24"/>
          <w:szCs w:val="24"/>
        </w:rPr>
        <w:t xml:space="preserve"> </w:t>
      </w:r>
    </w:p>
    <w:p w14:paraId="22ADBAC5" w14:textId="77777777" w:rsidR="00102034" w:rsidRPr="00686DF7" w:rsidRDefault="00102034" w:rsidP="004A5525">
      <w:pPr>
        <w:spacing w:line="276" w:lineRule="auto"/>
        <w:jc w:val="both"/>
        <w:rPr>
          <w:rFonts w:cstheme="minorHAnsi"/>
          <w:sz w:val="24"/>
          <w:szCs w:val="24"/>
        </w:rPr>
      </w:pPr>
    </w:p>
    <w:tbl>
      <w:tblPr>
        <w:tblStyle w:val="Tabelacomgrade"/>
        <w:tblW w:w="8647" w:type="dxa"/>
        <w:tblInd w:w="108" w:type="dxa"/>
        <w:tblLayout w:type="fixed"/>
        <w:tblLook w:val="04A0" w:firstRow="1" w:lastRow="0" w:firstColumn="1" w:lastColumn="0" w:noHBand="0" w:noVBand="1"/>
      </w:tblPr>
      <w:tblGrid>
        <w:gridCol w:w="709"/>
        <w:gridCol w:w="3969"/>
        <w:gridCol w:w="1418"/>
        <w:gridCol w:w="2551"/>
      </w:tblGrid>
      <w:tr w:rsidR="00E90EB9" w:rsidRPr="004A5525" w14:paraId="1F4D9E46" w14:textId="77777777" w:rsidTr="00E90EB9">
        <w:tc>
          <w:tcPr>
            <w:tcW w:w="709" w:type="dxa"/>
          </w:tcPr>
          <w:p w14:paraId="7DE2EF87" w14:textId="77777777" w:rsidR="00E90EB9" w:rsidRPr="004A5525" w:rsidRDefault="00E90EB9" w:rsidP="004A5525">
            <w:pPr>
              <w:pStyle w:val="PargrafodaLista"/>
              <w:spacing w:line="276" w:lineRule="auto"/>
              <w:ind w:left="0"/>
              <w:jc w:val="center"/>
              <w:rPr>
                <w:rFonts w:cstheme="minorHAnsi"/>
                <w:b/>
                <w:sz w:val="24"/>
                <w:szCs w:val="24"/>
              </w:rPr>
            </w:pPr>
            <w:r w:rsidRPr="004A5525">
              <w:rPr>
                <w:rFonts w:cstheme="minorHAnsi"/>
                <w:b/>
                <w:sz w:val="24"/>
                <w:szCs w:val="24"/>
              </w:rPr>
              <w:t>Item</w:t>
            </w:r>
          </w:p>
        </w:tc>
        <w:tc>
          <w:tcPr>
            <w:tcW w:w="3969" w:type="dxa"/>
          </w:tcPr>
          <w:p w14:paraId="060C17B1" w14:textId="77777777" w:rsidR="00E90EB9" w:rsidRPr="004A5525" w:rsidRDefault="00E90EB9" w:rsidP="004A5525">
            <w:pPr>
              <w:pStyle w:val="PargrafodaLista"/>
              <w:spacing w:line="276" w:lineRule="auto"/>
              <w:ind w:left="0"/>
              <w:jc w:val="center"/>
              <w:rPr>
                <w:rFonts w:cstheme="minorHAnsi"/>
                <w:b/>
                <w:sz w:val="24"/>
                <w:szCs w:val="24"/>
              </w:rPr>
            </w:pPr>
            <w:r w:rsidRPr="004A5525">
              <w:rPr>
                <w:rFonts w:cstheme="minorHAnsi"/>
                <w:b/>
                <w:sz w:val="24"/>
                <w:szCs w:val="24"/>
              </w:rPr>
              <w:t>Descrição do Serviço</w:t>
            </w:r>
          </w:p>
        </w:tc>
        <w:tc>
          <w:tcPr>
            <w:tcW w:w="1418" w:type="dxa"/>
          </w:tcPr>
          <w:p w14:paraId="18F58857" w14:textId="77777777" w:rsidR="00E90EB9" w:rsidRPr="004A5525" w:rsidRDefault="00E90EB9" w:rsidP="004A5525">
            <w:pPr>
              <w:pStyle w:val="PargrafodaLista"/>
              <w:spacing w:line="276" w:lineRule="auto"/>
              <w:ind w:left="0"/>
              <w:jc w:val="center"/>
              <w:rPr>
                <w:rFonts w:cstheme="minorHAnsi"/>
                <w:b/>
                <w:sz w:val="24"/>
                <w:szCs w:val="24"/>
              </w:rPr>
            </w:pPr>
            <w:r w:rsidRPr="004A5525">
              <w:rPr>
                <w:rFonts w:cstheme="minorHAnsi"/>
                <w:b/>
                <w:sz w:val="24"/>
                <w:szCs w:val="24"/>
              </w:rPr>
              <w:t>Quantidade Total</w:t>
            </w:r>
          </w:p>
        </w:tc>
        <w:tc>
          <w:tcPr>
            <w:tcW w:w="2551" w:type="dxa"/>
          </w:tcPr>
          <w:p w14:paraId="1E7C3D6F" w14:textId="77777777" w:rsidR="00E90EB9" w:rsidRPr="004A5525" w:rsidRDefault="00E90EB9" w:rsidP="004A5525">
            <w:pPr>
              <w:pStyle w:val="PargrafodaLista"/>
              <w:spacing w:line="276" w:lineRule="auto"/>
              <w:ind w:left="0"/>
              <w:jc w:val="center"/>
              <w:rPr>
                <w:rFonts w:cstheme="minorHAnsi"/>
                <w:b/>
                <w:sz w:val="24"/>
                <w:szCs w:val="24"/>
              </w:rPr>
            </w:pPr>
            <w:r w:rsidRPr="004A5525">
              <w:rPr>
                <w:rFonts w:cstheme="minorHAnsi"/>
                <w:b/>
                <w:sz w:val="24"/>
                <w:szCs w:val="24"/>
              </w:rPr>
              <w:t>Imagem Ilustrativa</w:t>
            </w:r>
          </w:p>
        </w:tc>
      </w:tr>
      <w:tr w:rsidR="00E90EB9" w:rsidRPr="004A5525" w14:paraId="65E7C143" w14:textId="77777777" w:rsidTr="00E90EB9">
        <w:tc>
          <w:tcPr>
            <w:tcW w:w="709" w:type="dxa"/>
          </w:tcPr>
          <w:p w14:paraId="7FBD99D3" w14:textId="77777777" w:rsidR="003A30F3" w:rsidRPr="004A5525" w:rsidRDefault="003A30F3" w:rsidP="004A5525">
            <w:pPr>
              <w:spacing w:line="276" w:lineRule="auto"/>
              <w:jc w:val="center"/>
              <w:rPr>
                <w:rFonts w:cstheme="minorHAnsi"/>
                <w:sz w:val="24"/>
                <w:szCs w:val="24"/>
              </w:rPr>
            </w:pPr>
          </w:p>
          <w:p w14:paraId="27C32EE9" w14:textId="77777777" w:rsidR="003A30F3" w:rsidRPr="004A5525" w:rsidRDefault="003A30F3" w:rsidP="004A5525">
            <w:pPr>
              <w:spacing w:line="276" w:lineRule="auto"/>
              <w:jc w:val="center"/>
              <w:rPr>
                <w:rFonts w:cstheme="minorHAnsi"/>
                <w:sz w:val="24"/>
                <w:szCs w:val="24"/>
              </w:rPr>
            </w:pPr>
          </w:p>
          <w:p w14:paraId="05EB72D8" w14:textId="77777777" w:rsidR="003A30F3" w:rsidRPr="004A5525" w:rsidRDefault="003A30F3" w:rsidP="004A5525">
            <w:pPr>
              <w:spacing w:line="276" w:lineRule="auto"/>
              <w:jc w:val="center"/>
              <w:rPr>
                <w:rFonts w:cstheme="minorHAnsi"/>
                <w:sz w:val="24"/>
                <w:szCs w:val="24"/>
              </w:rPr>
            </w:pPr>
          </w:p>
          <w:p w14:paraId="34A185E9" w14:textId="77777777" w:rsidR="00E90EB9" w:rsidRPr="004A5525" w:rsidRDefault="00E90EB9" w:rsidP="004A5525">
            <w:pPr>
              <w:spacing w:line="276" w:lineRule="auto"/>
              <w:jc w:val="center"/>
              <w:rPr>
                <w:rFonts w:cstheme="minorHAnsi"/>
                <w:b/>
                <w:sz w:val="24"/>
                <w:szCs w:val="24"/>
              </w:rPr>
            </w:pPr>
            <w:r w:rsidRPr="004A5525">
              <w:rPr>
                <w:rFonts w:cstheme="minorHAnsi"/>
                <w:b/>
                <w:sz w:val="24"/>
                <w:szCs w:val="24"/>
              </w:rPr>
              <w:t>1</w:t>
            </w:r>
          </w:p>
        </w:tc>
        <w:tc>
          <w:tcPr>
            <w:tcW w:w="3969" w:type="dxa"/>
          </w:tcPr>
          <w:p w14:paraId="339B1363" w14:textId="77777777" w:rsidR="003A30F3" w:rsidRPr="004A5525" w:rsidRDefault="003A30F3" w:rsidP="004A5525">
            <w:pPr>
              <w:spacing w:line="276" w:lineRule="auto"/>
              <w:jc w:val="both"/>
              <w:rPr>
                <w:rFonts w:cstheme="minorHAnsi"/>
                <w:sz w:val="24"/>
                <w:szCs w:val="24"/>
              </w:rPr>
            </w:pPr>
          </w:p>
          <w:p w14:paraId="5F438B57" w14:textId="77777777" w:rsidR="003A30F3" w:rsidRPr="004A5525" w:rsidRDefault="003A30F3" w:rsidP="004A5525">
            <w:pPr>
              <w:spacing w:line="276" w:lineRule="auto"/>
              <w:jc w:val="both"/>
              <w:rPr>
                <w:rFonts w:cstheme="minorHAnsi"/>
                <w:sz w:val="24"/>
                <w:szCs w:val="24"/>
              </w:rPr>
            </w:pPr>
          </w:p>
          <w:p w14:paraId="3D45624C" w14:textId="77777777" w:rsidR="00E90EB9" w:rsidRPr="004A5525" w:rsidRDefault="003A30F3" w:rsidP="004A5525">
            <w:pPr>
              <w:spacing w:line="276" w:lineRule="auto"/>
              <w:jc w:val="both"/>
              <w:rPr>
                <w:rFonts w:cstheme="minorHAnsi"/>
                <w:sz w:val="24"/>
                <w:szCs w:val="24"/>
              </w:rPr>
            </w:pPr>
            <w:r w:rsidRPr="004A5525">
              <w:rPr>
                <w:rFonts w:cstheme="minorHAnsi"/>
                <w:sz w:val="24"/>
                <w:szCs w:val="24"/>
              </w:rPr>
              <w:t xml:space="preserve">Substituição </w:t>
            </w:r>
            <w:r w:rsidR="00E90EB9" w:rsidRPr="004A5525">
              <w:rPr>
                <w:rFonts w:cstheme="minorHAnsi"/>
                <w:sz w:val="24"/>
                <w:szCs w:val="24"/>
              </w:rPr>
              <w:t>de kit de mecanismo para caixa acoplada completo, dupla descarga – Reparo Universal.</w:t>
            </w:r>
          </w:p>
        </w:tc>
        <w:tc>
          <w:tcPr>
            <w:tcW w:w="1418" w:type="dxa"/>
          </w:tcPr>
          <w:p w14:paraId="29D8C159" w14:textId="77777777" w:rsidR="003A30F3" w:rsidRPr="004A5525" w:rsidRDefault="003A30F3" w:rsidP="004A5525">
            <w:pPr>
              <w:pStyle w:val="PargrafodaLista"/>
              <w:spacing w:line="276" w:lineRule="auto"/>
              <w:ind w:left="0"/>
              <w:jc w:val="center"/>
              <w:rPr>
                <w:rFonts w:cstheme="minorHAnsi"/>
                <w:sz w:val="24"/>
                <w:szCs w:val="24"/>
              </w:rPr>
            </w:pPr>
          </w:p>
          <w:p w14:paraId="7B7E2E99" w14:textId="77777777" w:rsidR="003A30F3" w:rsidRPr="004A5525" w:rsidRDefault="003A30F3" w:rsidP="004A5525">
            <w:pPr>
              <w:pStyle w:val="PargrafodaLista"/>
              <w:spacing w:line="276" w:lineRule="auto"/>
              <w:ind w:left="0"/>
              <w:jc w:val="center"/>
              <w:rPr>
                <w:rFonts w:cstheme="minorHAnsi"/>
                <w:sz w:val="24"/>
                <w:szCs w:val="24"/>
              </w:rPr>
            </w:pPr>
          </w:p>
          <w:p w14:paraId="32CE976C" w14:textId="77777777" w:rsidR="003A30F3" w:rsidRPr="004A5525" w:rsidRDefault="003A30F3" w:rsidP="004A5525">
            <w:pPr>
              <w:pStyle w:val="PargrafodaLista"/>
              <w:spacing w:line="276" w:lineRule="auto"/>
              <w:ind w:left="0"/>
              <w:jc w:val="center"/>
              <w:rPr>
                <w:rFonts w:cstheme="minorHAnsi"/>
                <w:sz w:val="24"/>
                <w:szCs w:val="24"/>
              </w:rPr>
            </w:pPr>
          </w:p>
          <w:p w14:paraId="3A93DD2E" w14:textId="77777777" w:rsidR="00E90EB9" w:rsidRPr="004A5525" w:rsidRDefault="00E90EB9" w:rsidP="004A5525">
            <w:pPr>
              <w:pStyle w:val="PargrafodaLista"/>
              <w:spacing w:line="276" w:lineRule="auto"/>
              <w:ind w:left="0"/>
              <w:jc w:val="center"/>
              <w:rPr>
                <w:rFonts w:cstheme="minorHAnsi"/>
                <w:sz w:val="24"/>
                <w:szCs w:val="24"/>
              </w:rPr>
            </w:pPr>
            <w:r w:rsidRPr="004A5525">
              <w:rPr>
                <w:rFonts w:cstheme="minorHAnsi"/>
                <w:sz w:val="24"/>
                <w:szCs w:val="24"/>
              </w:rPr>
              <w:t>20</w:t>
            </w:r>
          </w:p>
        </w:tc>
        <w:tc>
          <w:tcPr>
            <w:tcW w:w="2551" w:type="dxa"/>
          </w:tcPr>
          <w:p w14:paraId="55990A79" w14:textId="77777777" w:rsidR="003A30F3" w:rsidRPr="004A5525" w:rsidRDefault="003A30F3" w:rsidP="004A5525">
            <w:pPr>
              <w:pStyle w:val="PargrafodaLista"/>
              <w:spacing w:line="276" w:lineRule="auto"/>
              <w:ind w:left="0"/>
              <w:jc w:val="center"/>
              <w:rPr>
                <w:rFonts w:cstheme="minorHAnsi"/>
                <w:sz w:val="24"/>
                <w:szCs w:val="24"/>
              </w:rPr>
            </w:pPr>
          </w:p>
          <w:p w14:paraId="6B3398D9" w14:textId="77777777" w:rsidR="00E90EB9" w:rsidRPr="004A5525" w:rsidRDefault="003A30F3" w:rsidP="004A5525">
            <w:pPr>
              <w:pStyle w:val="PargrafodaLista"/>
              <w:spacing w:line="276" w:lineRule="auto"/>
              <w:ind w:left="0"/>
              <w:jc w:val="center"/>
              <w:rPr>
                <w:rFonts w:cstheme="minorHAnsi"/>
                <w:sz w:val="24"/>
                <w:szCs w:val="24"/>
              </w:rPr>
            </w:pPr>
            <w:r w:rsidRPr="004A5525">
              <w:rPr>
                <w:rFonts w:cstheme="minorHAnsi"/>
                <w:noProof/>
                <w:sz w:val="24"/>
                <w:szCs w:val="24"/>
                <w:lang w:eastAsia="pt-BR"/>
              </w:rPr>
              <w:drawing>
                <wp:inline distT="0" distB="0" distL="0" distR="0" wp14:anchorId="573A2363" wp14:editId="6C6C6454">
                  <wp:extent cx="1419149" cy="1390623"/>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9975" cy="1391433"/>
                          </a:xfrm>
                          <a:prstGeom prst="rect">
                            <a:avLst/>
                          </a:prstGeom>
                        </pic:spPr>
                      </pic:pic>
                    </a:graphicData>
                  </a:graphic>
                </wp:inline>
              </w:drawing>
            </w:r>
          </w:p>
          <w:p w14:paraId="357BB551" w14:textId="77777777" w:rsidR="003A30F3" w:rsidRPr="004A5525" w:rsidRDefault="003A30F3" w:rsidP="004A5525">
            <w:pPr>
              <w:pStyle w:val="PargrafodaLista"/>
              <w:spacing w:line="276" w:lineRule="auto"/>
              <w:ind w:left="0"/>
              <w:jc w:val="center"/>
              <w:rPr>
                <w:rFonts w:cstheme="minorHAnsi"/>
                <w:sz w:val="24"/>
                <w:szCs w:val="24"/>
              </w:rPr>
            </w:pPr>
          </w:p>
        </w:tc>
      </w:tr>
      <w:tr w:rsidR="00E90EB9" w:rsidRPr="004A5525" w14:paraId="704B8E3F" w14:textId="77777777" w:rsidTr="003A30F3">
        <w:trPr>
          <w:trHeight w:val="2112"/>
        </w:trPr>
        <w:tc>
          <w:tcPr>
            <w:tcW w:w="709" w:type="dxa"/>
          </w:tcPr>
          <w:p w14:paraId="06EE0335" w14:textId="77777777" w:rsidR="003A30F3" w:rsidRPr="004A5525" w:rsidRDefault="003A30F3" w:rsidP="004A5525">
            <w:pPr>
              <w:spacing w:line="276" w:lineRule="auto"/>
              <w:jc w:val="center"/>
              <w:rPr>
                <w:rFonts w:cstheme="minorHAnsi"/>
                <w:sz w:val="24"/>
                <w:szCs w:val="24"/>
              </w:rPr>
            </w:pPr>
          </w:p>
          <w:p w14:paraId="73FDAFE3" w14:textId="77777777" w:rsidR="003A30F3" w:rsidRPr="004A5525" w:rsidRDefault="003A30F3" w:rsidP="004A5525">
            <w:pPr>
              <w:spacing w:line="276" w:lineRule="auto"/>
              <w:jc w:val="center"/>
              <w:rPr>
                <w:rFonts w:cstheme="minorHAnsi"/>
                <w:sz w:val="24"/>
                <w:szCs w:val="24"/>
              </w:rPr>
            </w:pPr>
          </w:p>
          <w:p w14:paraId="66519B09" w14:textId="77777777" w:rsidR="003A30F3" w:rsidRPr="004A5525" w:rsidRDefault="003A30F3" w:rsidP="004A5525">
            <w:pPr>
              <w:spacing w:line="276" w:lineRule="auto"/>
              <w:jc w:val="center"/>
              <w:rPr>
                <w:rFonts w:cstheme="minorHAnsi"/>
                <w:sz w:val="24"/>
                <w:szCs w:val="24"/>
              </w:rPr>
            </w:pPr>
          </w:p>
          <w:p w14:paraId="63B5A6F9" w14:textId="77777777" w:rsidR="00E90EB9" w:rsidRPr="004A5525" w:rsidRDefault="00E90EB9" w:rsidP="004A5525">
            <w:pPr>
              <w:spacing w:line="276" w:lineRule="auto"/>
              <w:jc w:val="center"/>
              <w:rPr>
                <w:rFonts w:cstheme="minorHAnsi"/>
                <w:b/>
                <w:sz w:val="24"/>
                <w:szCs w:val="24"/>
              </w:rPr>
            </w:pPr>
            <w:r w:rsidRPr="004A5525">
              <w:rPr>
                <w:rFonts w:cstheme="minorHAnsi"/>
                <w:b/>
                <w:sz w:val="24"/>
                <w:szCs w:val="24"/>
              </w:rPr>
              <w:t>2</w:t>
            </w:r>
          </w:p>
        </w:tc>
        <w:tc>
          <w:tcPr>
            <w:tcW w:w="3969" w:type="dxa"/>
          </w:tcPr>
          <w:p w14:paraId="4AD37E37" w14:textId="77777777" w:rsidR="003A30F3" w:rsidRPr="004A5525" w:rsidRDefault="003A30F3" w:rsidP="004A5525">
            <w:pPr>
              <w:tabs>
                <w:tab w:val="left" w:pos="4182"/>
              </w:tabs>
              <w:spacing w:line="276" w:lineRule="auto"/>
              <w:jc w:val="both"/>
              <w:rPr>
                <w:rFonts w:cstheme="minorHAnsi"/>
                <w:sz w:val="24"/>
                <w:szCs w:val="24"/>
              </w:rPr>
            </w:pPr>
          </w:p>
          <w:p w14:paraId="2E9DE311" w14:textId="77777777" w:rsidR="003A30F3" w:rsidRPr="004A5525" w:rsidRDefault="003A30F3" w:rsidP="004A5525">
            <w:pPr>
              <w:tabs>
                <w:tab w:val="left" w:pos="4182"/>
              </w:tabs>
              <w:spacing w:line="276" w:lineRule="auto"/>
              <w:jc w:val="both"/>
              <w:rPr>
                <w:rFonts w:cstheme="minorHAnsi"/>
                <w:sz w:val="24"/>
                <w:szCs w:val="24"/>
              </w:rPr>
            </w:pPr>
          </w:p>
          <w:p w14:paraId="7A1CC9E8" w14:textId="77777777" w:rsidR="003A30F3" w:rsidRPr="004A5525" w:rsidRDefault="003A30F3" w:rsidP="004A5525">
            <w:pPr>
              <w:tabs>
                <w:tab w:val="left" w:pos="4182"/>
              </w:tabs>
              <w:spacing w:line="276" w:lineRule="auto"/>
              <w:jc w:val="both"/>
              <w:rPr>
                <w:rFonts w:cstheme="minorHAnsi"/>
                <w:sz w:val="24"/>
                <w:szCs w:val="24"/>
              </w:rPr>
            </w:pPr>
          </w:p>
          <w:p w14:paraId="3D7AB51B" w14:textId="77777777" w:rsidR="00E90EB9" w:rsidRPr="004A5525" w:rsidRDefault="003A30F3" w:rsidP="004A5525">
            <w:pPr>
              <w:tabs>
                <w:tab w:val="left" w:pos="4182"/>
              </w:tabs>
              <w:spacing w:line="276" w:lineRule="auto"/>
              <w:jc w:val="both"/>
              <w:rPr>
                <w:rFonts w:cstheme="minorHAnsi"/>
                <w:sz w:val="24"/>
                <w:szCs w:val="24"/>
              </w:rPr>
            </w:pPr>
            <w:r w:rsidRPr="004A5525">
              <w:rPr>
                <w:rFonts w:cstheme="minorHAnsi"/>
                <w:sz w:val="24"/>
                <w:szCs w:val="24"/>
              </w:rPr>
              <w:t>Substituição de kit repara</w:t>
            </w:r>
            <w:r w:rsidR="00E90EB9" w:rsidRPr="004A5525">
              <w:rPr>
                <w:rFonts w:cstheme="minorHAnsi"/>
                <w:sz w:val="24"/>
                <w:szCs w:val="24"/>
              </w:rPr>
              <w:t xml:space="preserve"> de válvula tipo hidra, sede e contra sede.</w:t>
            </w:r>
          </w:p>
        </w:tc>
        <w:tc>
          <w:tcPr>
            <w:tcW w:w="1418" w:type="dxa"/>
          </w:tcPr>
          <w:p w14:paraId="27828EF9" w14:textId="77777777" w:rsidR="003A30F3" w:rsidRPr="004A5525" w:rsidRDefault="003A30F3" w:rsidP="004A5525">
            <w:pPr>
              <w:pStyle w:val="PargrafodaLista"/>
              <w:spacing w:line="276" w:lineRule="auto"/>
              <w:ind w:left="0"/>
              <w:jc w:val="center"/>
              <w:rPr>
                <w:rFonts w:cstheme="minorHAnsi"/>
                <w:sz w:val="24"/>
                <w:szCs w:val="24"/>
              </w:rPr>
            </w:pPr>
          </w:p>
          <w:p w14:paraId="56B3A8D8" w14:textId="77777777" w:rsidR="003A30F3" w:rsidRPr="004A5525" w:rsidRDefault="003A30F3" w:rsidP="004A5525">
            <w:pPr>
              <w:pStyle w:val="PargrafodaLista"/>
              <w:spacing w:line="276" w:lineRule="auto"/>
              <w:ind w:left="0"/>
              <w:jc w:val="center"/>
              <w:rPr>
                <w:rFonts w:cstheme="minorHAnsi"/>
                <w:sz w:val="24"/>
                <w:szCs w:val="24"/>
              </w:rPr>
            </w:pPr>
          </w:p>
          <w:p w14:paraId="45613DC3" w14:textId="77777777" w:rsidR="003A30F3" w:rsidRPr="004A5525" w:rsidRDefault="003A30F3" w:rsidP="004A5525">
            <w:pPr>
              <w:pStyle w:val="PargrafodaLista"/>
              <w:spacing w:line="276" w:lineRule="auto"/>
              <w:ind w:left="0"/>
              <w:jc w:val="center"/>
              <w:rPr>
                <w:rFonts w:cstheme="minorHAnsi"/>
                <w:sz w:val="24"/>
                <w:szCs w:val="24"/>
              </w:rPr>
            </w:pPr>
          </w:p>
          <w:p w14:paraId="3E8B2CC5" w14:textId="77777777" w:rsidR="00E90EB9" w:rsidRPr="004A5525" w:rsidRDefault="00E90EB9" w:rsidP="004A5525">
            <w:pPr>
              <w:pStyle w:val="PargrafodaLista"/>
              <w:spacing w:line="276" w:lineRule="auto"/>
              <w:ind w:left="0"/>
              <w:jc w:val="center"/>
              <w:rPr>
                <w:rFonts w:cstheme="minorHAnsi"/>
                <w:sz w:val="24"/>
                <w:szCs w:val="24"/>
              </w:rPr>
            </w:pPr>
            <w:r w:rsidRPr="004A5525">
              <w:rPr>
                <w:rFonts w:cstheme="minorHAnsi"/>
                <w:sz w:val="24"/>
                <w:szCs w:val="24"/>
              </w:rPr>
              <w:t>7</w:t>
            </w:r>
          </w:p>
        </w:tc>
        <w:tc>
          <w:tcPr>
            <w:tcW w:w="2551" w:type="dxa"/>
          </w:tcPr>
          <w:p w14:paraId="7C414D9E" w14:textId="77777777" w:rsidR="00E90EB9" w:rsidRPr="004A5525" w:rsidRDefault="003A30F3" w:rsidP="004A5525">
            <w:pPr>
              <w:pStyle w:val="PargrafodaLista"/>
              <w:spacing w:line="276" w:lineRule="auto"/>
              <w:ind w:left="0"/>
              <w:jc w:val="center"/>
              <w:rPr>
                <w:rFonts w:cstheme="minorHAnsi"/>
                <w:sz w:val="24"/>
                <w:szCs w:val="24"/>
              </w:rPr>
            </w:pPr>
            <w:r w:rsidRPr="004A5525">
              <w:rPr>
                <w:rFonts w:cstheme="minorHAnsi"/>
                <w:noProof/>
                <w:sz w:val="24"/>
                <w:szCs w:val="24"/>
                <w:lang w:eastAsia="pt-BR"/>
              </w:rPr>
              <w:drawing>
                <wp:inline distT="0" distB="0" distL="0" distR="0" wp14:anchorId="1551E2C7" wp14:editId="0175B44E">
                  <wp:extent cx="1223034" cy="160934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33083" cy="1622567"/>
                          </a:xfrm>
                          <a:prstGeom prst="rect">
                            <a:avLst/>
                          </a:prstGeom>
                        </pic:spPr>
                      </pic:pic>
                    </a:graphicData>
                  </a:graphic>
                </wp:inline>
              </w:drawing>
            </w:r>
          </w:p>
        </w:tc>
      </w:tr>
    </w:tbl>
    <w:p w14:paraId="1D9CFDCD" w14:textId="77777777" w:rsidR="00E90EB9" w:rsidRPr="004A5525" w:rsidRDefault="00E90EB9" w:rsidP="004A5525">
      <w:pPr>
        <w:spacing w:line="276" w:lineRule="auto"/>
        <w:jc w:val="both"/>
        <w:rPr>
          <w:rFonts w:cstheme="minorHAnsi"/>
          <w:b/>
          <w:sz w:val="24"/>
          <w:szCs w:val="24"/>
        </w:rPr>
      </w:pPr>
    </w:p>
    <w:p w14:paraId="2AC15F24" w14:textId="77777777" w:rsidR="003A7A23" w:rsidRPr="004A5525" w:rsidRDefault="003A7A23" w:rsidP="004A5525">
      <w:pPr>
        <w:spacing w:line="276" w:lineRule="auto"/>
        <w:jc w:val="both"/>
        <w:rPr>
          <w:rFonts w:cstheme="minorHAnsi"/>
          <w:b/>
          <w:sz w:val="24"/>
          <w:szCs w:val="24"/>
        </w:rPr>
      </w:pPr>
      <w:r w:rsidRPr="004A5525">
        <w:rPr>
          <w:rFonts w:cstheme="minorHAnsi"/>
          <w:b/>
          <w:sz w:val="24"/>
          <w:szCs w:val="24"/>
        </w:rPr>
        <w:t xml:space="preserve">1.1.2 </w:t>
      </w:r>
      <w:r w:rsidR="006547A8" w:rsidRPr="004A5525">
        <w:rPr>
          <w:rFonts w:cstheme="minorHAnsi"/>
          <w:b/>
          <w:sz w:val="24"/>
          <w:szCs w:val="24"/>
        </w:rPr>
        <w:t>A contratada será responsável por fornecer todos os materiais e a mão de obra.</w:t>
      </w:r>
    </w:p>
    <w:p w14:paraId="576BAE5C" w14:textId="77777777" w:rsidR="00C571A6" w:rsidRPr="004A5525" w:rsidRDefault="00C571A6" w:rsidP="004A5525">
      <w:pPr>
        <w:spacing w:line="276" w:lineRule="auto"/>
        <w:jc w:val="both"/>
        <w:rPr>
          <w:rFonts w:cstheme="minorHAnsi"/>
          <w:b/>
          <w:sz w:val="24"/>
          <w:szCs w:val="24"/>
        </w:rPr>
      </w:pPr>
    </w:p>
    <w:p w14:paraId="590CE7CC" w14:textId="77777777" w:rsidR="00C571A6" w:rsidRPr="004A5525" w:rsidRDefault="00C571A6" w:rsidP="004A5525">
      <w:pPr>
        <w:spacing w:line="276" w:lineRule="auto"/>
        <w:jc w:val="both"/>
        <w:rPr>
          <w:rFonts w:cstheme="minorHAnsi"/>
          <w:b/>
          <w:sz w:val="24"/>
          <w:szCs w:val="24"/>
        </w:rPr>
      </w:pPr>
      <w:r w:rsidRPr="004A5525">
        <w:rPr>
          <w:rFonts w:cstheme="minorHAnsi"/>
          <w:b/>
          <w:sz w:val="24"/>
          <w:szCs w:val="24"/>
        </w:rPr>
        <w:t xml:space="preserve">1.1.3 </w:t>
      </w:r>
      <w:r w:rsidRPr="004A5525">
        <w:rPr>
          <w:rFonts w:cstheme="minorHAnsi"/>
          <w:sz w:val="24"/>
          <w:szCs w:val="24"/>
          <w:shd w:val="clear" w:color="auto" w:fill="FFFFFF"/>
        </w:rPr>
        <w:t>Se necessário, a contratada poderá agendar uma visita técnica para</w:t>
      </w:r>
      <w:r w:rsidRPr="004A5525">
        <w:rPr>
          <w:rFonts w:cstheme="minorHAnsi"/>
          <w:sz w:val="24"/>
          <w:szCs w:val="24"/>
          <w:shd w:val="clear" w:color="auto" w:fill="FFFFFF"/>
        </w:rPr>
        <w:br/>
        <w:t>conhecer os detalhes dos serviços. Para isso, deverá entrar em contato com o</w:t>
      </w:r>
      <w:r w:rsidRPr="004A5525">
        <w:rPr>
          <w:rFonts w:cstheme="minorHAnsi"/>
          <w:sz w:val="24"/>
          <w:szCs w:val="24"/>
          <w:shd w:val="clear" w:color="auto" w:fill="FFFFFF"/>
        </w:rPr>
        <w:br/>
        <w:t>senhor Alessandro Masini, Chefe do Setor de Manutenção e</w:t>
      </w:r>
      <w:r w:rsidRPr="004A5525">
        <w:rPr>
          <w:rFonts w:cstheme="minorHAnsi"/>
          <w:sz w:val="24"/>
          <w:szCs w:val="24"/>
          <w:shd w:val="clear" w:color="auto" w:fill="FFFFFF"/>
        </w:rPr>
        <w:br/>
        <w:t>Conservação Predial, pelo WhatsApp: (19) 98983-2173.</w:t>
      </w:r>
    </w:p>
    <w:p w14:paraId="5F2557EC" w14:textId="77777777" w:rsidR="00145C7F" w:rsidRPr="004A5525" w:rsidRDefault="00145C7F" w:rsidP="004A5525">
      <w:pPr>
        <w:spacing w:line="276" w:lineRule="auto"/>
        <w:jc w:val="both"/>
        <w:rPr>
          <w:rFonts w:cstheme="minorHAnsi"/>
          <w:sz w:val="24"/>
          <w:szCs w:val="24"/>
        </w:rPr>
      </w:pPr>
    </w:p>
    <w:p w14:paraId="36AAD845" w14:textId="77777777" w:rsidR="00C168C8" w:rsidRPr="004A5525" w:rsidRDefault="00C168C8" w:rsidP="004A5525">
      <w:pPr>
        <w:spacing w:line="276" w:lineRule="auto"/>
        <w:jc w:val="both"/>
        <w:rPr>
          <w:rFonts w:cstheme="minorHAnsi"/>
          <w:b/>
          <w:sz w:val="24"/>
          <w:szCs w:val="24"/>
          <w:u w:val="single"/>
        </w:rPr>
      </w:pPr>
      <w:r w:rsidRPr="004A5525">
        <w:rPr>
          <w:rFonts w:cstheme="minorHAnsi"/>
          <w:b/>
          <w:sz w:val="24"/>
          <w:szCs w:val="24"/>
          <w:u w:val="single"/>
        </w:rPr>
        <w:t>2. DA FUNDAMENTAÇÃO E DESCRIÇÃO DA NECESSIDADE DA CONTRATAÇÃO</w:t>
      </w:r>
    </w:p>
    <w:p w14:paraId="5337993F" w14:textId="77777777" w:rsidR="00C168C8" w:rsidRPr="004A5525" w:rsidRDefault="00C168C8" w:rsidP="004A5525">
      <w:pPr>
        <w:spacing w:line="276" w:lineRule="auto"/>
        <w:jc w:val="both"/>
        <w:rPr>
          <w:rFonts w:cstheme="minorHAnsi"/>
          <w:sz w:val="24"/>
          <w:szCs w:val="24"/>
        </w:rPr>
      </w:pPr>
    </w:p>
    <w:p w14:paraId="16FED8FC" w14:textId="77777777" w:rsidR="008F74FC" w:rsidRPr="004A5525" w:rsidRDefault="00C168C8" w:rsidP="004A5525">
      <w:pPr>
        <w:spacing w:line="276" w:lineRule="auto"/>
        <w:jc w:val="both"/>
        <w:rPr>
          <w:rFonts w:cstheme="minorHAnsi"/>
          <w:sz w:val="24"/>
          <w:szCs w:val="24"/>
          <w:shd w:val="clear" w:color="auto" w:fill="FFFFFF"/>
        </w:rPr>
      </w:pPr>
      <w:r w:rsidRPr="004A5525">
        <w:rPr>
          <w:rFonts w:cstheme="minorHAnsi"/>
          <w:b/>
          <w:sz w:val="24"/>
          <w:szCs w:val="24"/>
          <w:shd w:val="clear" w:color="auto" w:fill="FFFFFF"/>
        </w:rPr>
        <w:t>2.1</w:t>
      </w:r>
      <w:r w:rsidRPr="004A5525">
        <w:rPr>
          <w:rFonts w:cstheme="minorHAnsi"/>
          <w:sz w:val="24"/>
          <w:szCs w:val="24"/>
          <w:shd w:val="clear" w:color="auto" w:fill="FFFFFF"/>
        </w:rPr>
        <w:t xml:space="preserve"> </w:t>
      </w:r>
      <w:r w:rsidR="008F74FC" w:rsidRPr="004A5525">
        <w:rPr>
          <w:rFonts w:cstheme="minorHAnsi"/>
          <w:sz w:val="24"/>
          <w:szCs w:val="24"/>
          <w:shd w:val="clear" w:color="auto" w:fill="FFFFFF"/>
        </w:rPr>
        <w:t>Embora a presente demanda não esteja contemplada no Plano de Contratação Anual</w:t>
      </w:r>
    </w:p>
    <w:p w14:paraId="49D6FFE2" w14:textId="77777777" w:rsidR="008F74FC" w:rsidRPr="004A5525" w:rsidRDefault="008F74FC" w:rsidP="004A5525">
      <w:pPr>
        <w:spacing w:line="276" w:lineRule="auto"/>
        <w:jc w:val="both"/>
        <w:rPr>
          <w:rFonts w:cstheme="minorHAnsi"/>
          <w:sz w:val="24"/>
          <w:szCs w:val="24"/>
          <w:shd w:val="clear" w:color="auto" w:fill="FFFFFF"/>
        </w:rPr>
      </w:pPr>
      <w:r w:rsidRPr="004A5525">
        <w:rPr>
          <w:rFonts w:cstheme="minorHAnsi"/>
          <w:sz w:val="24"/>
          <w:szCs w:val="24"/>
          <w:shd w:val="clear" w:color="auto" w:fill="FFFFFF"/>
        </w:rPr>
        <w:t>2024/2025, ela foi incluída a</w:t>
      </w:r>
      <w:r w:rsidR="00787780">
        <w:rPr>
          <w:rFonts w:cstheme="minorHAnsi"/>
          <w:sz w:val="24"/>
          <w:szCs w:val="24"/>
          <w:shd w:val="clear" w:color="auto" w:fill="FFFFFF"/>
        </w:rPr>
        <w:t>tendendo ao disposto no art. 11,</w:t>
      </w:r>
      <w:r w:rsidRPr="004A5525">
        <w:rPr>
          <w:rFonts w:cstheme="minorHAnsi"/>
          <w:sz w:val="24"/>
          <w:szCs w:val="24"/>
          <w:shd w:val="clear" w:color="auto" w:fill="FFFFFF"/>
        </w:rPr>
        <w:t xml:space="preserve"> do Ato Mesa n.º 74/2024. A contratação é justificada pelo laudo técnico n.º 177-2025 da empresa Hidro Help, que realizou uma inspeção com equipamento de geofone nas redes de água, hidrantes, vasos sanitários e dispositivos de descarga desta Casa Legislativa. O laudo (Anexo) apresentado pós inspeção revelou que o vazamento existente, evidenciado pelo consumo elevado e pelas altas contas de água, resulta de uma significativa perda de água, que escoa diretamente para a rede de esgoto devido à má conservação dos equipamentos de descarga hidrossanitários. Recomenda-se a substituição de todos os equipamentos dos vasos sanitários para eliminar totalmente o desperdício de água, normalizando, assim, o consumo e os valores das contas.</w:t>
      </w:r>
    </w:p>
    <w:p w14:paraId="58234DC1" w14:textId="77777777" w:rsidR="00284FAF" w:rsidRPr="004A5525" w:rsidRDefault="00284FAF" w:rsidP="004A5525">
      <w:pPr>
        <w:spacing w:line="276" w:lineRule="auto"/>
        <w:jc w:val="both"/>
        <w:rPr>
          <w:rFonts w:cstheme="minorHAnsi"/>
          <w:sz w:val="24"/>
          <w:szCs w:val="24"/>
        </w:rPr>
      </w:pPr>
    </w:p>
    <w:p w14:paraId="5D6AB7FC" w14:textId="77777777" w:rsidR="006972C6" w:rsidRPr="004A5525" w:rsidRDefault="003C15D6" w:rsidP="004A5525">
      <w:pPr>
        <w:spacing w:line="276" w:lineRule="auto"/>
        <w:jc w:val="both"/>
        <w:rPr>
          <w:rFonts w:cstheme="minorHAnsi"/>
          <w:b/>
          <w:sz w:val="24"/>
          <w:szCs w:val="24"/>
          <w:u w:val="single"/>
        </w:rPr>
      </w:pPr>
      <w:r w:rsidRPr="004A5525">
        <w:rPr>
          <w:rFonts w:cstheme="minorHAnsi"/>
          <w:b/>
          <w:sz w:val="24"/>
          <w:szCs w:val="24"/>
          <w:u w:val="single"/>
        </w:rPr>
        <w:t>3</w:t>
      </w:r>
      <w:r w:rsidR="00315AA7" w:rsidRPr="004A5525">
        <w:rPr>
          <w:rFonts w:cstheme="minorHAnsi"/>
          <w:b/>
          <w:sz w:val="24"/>
          <w:szCs w:val="24"/>
          <w:u w:val="single"/>
        </w:rPr>
        <w:t xml:space="preserve"> DOS REQUISITOS DA CONTRATAÇÃO</w:t>
      </w:r>
    </w:p>
    <w:p w14:paraId="62211457" w14:textId="77777777" w:rsidR="006972C6" w:rsidRPr="004A5525" w:rsidRDefault="006972C6" w:rsidP="004A5525">
      <w:pPr>
        <w:spacing w:line="276" w:lineRule="auto"/>
        <w:jc w:val="both"/>
        <w:rPr>
          <w:rFonts w:cstheme="minorHAnsi"/>
          <w:b/>
          <w:sz w:val="24"/>
          <w:szCs w:val="24"/>
        </w:rPr>
      </w:pPr>
    </w:p>
    <w:p w14:paraId="2A16269F" w14:textId="77777777" w:rsidR="005B645E" w:rsidRPr="004A5525" w:rsidRDefault="003C15D6" w:rsidP="004A5525">
      <w:pPr>
        <w:spacing w:line="276" w:lineRule="auto"/>
        <w:jc w:val="both"/>
        <w:rPr>
          <w:rFonts w:cstheme="minorHAnsi"/>
          <w:sz w:val="24"/>
          <w:szCs w:val="24"/>
        </w:rPr>
      </w:pPr>
      <w:r w:rsidRPr="004A5525">
        <w:rPr>
          <w:rFonts w:cstheme="minorHAnsi"/>
          <w:b/>
          <w:sz w:val="24"/>
          <w:szCs w:val="24"/>
        </w:rPr>
        <w:t>3</w:t>
      </w:r>
      <w:r w:rsidR="00042AB2" w:rsidRPr="004A5525">
        <w:rPr>
          <w:rFonts w:cstheme="minorHAnsi"/>
          <w:b/>
          <w:sz w:val="24"/>
          <w:szCs w:val="24"/>
        </w:rPr>
        <w:t>.1</w:t>
      </w:r>
      <w:r w:rsidR="00315AA7" w:rsidRPr="004A5525">
        <w:rPr>
          <w:rFonts w:cstheme="minorHAnsi"/>
          <w:sz w:val="24"/>
          <w:szCs w:val="24"/>
        </w:rPr>
        <w:t xml:space="preserve"> </w:t>
      </w:r>
      <w:r w:rsidR="006972C6" w:rsidRPr="004A5525">
        <w:rPr>
          <w:rFonts w:cstheme="minorHAnsi"/>
          <w:sz w:val="24"/>
          <w:szCs w:val="24"/>
        </w:rPr>
        <w:t xml:space="preserve">A </w:t>
      </w:r>
      <w:r w:rsidR="00BC56FE" w:rsidRPr="004A5525">
        <w:rPr>
          <w:rFonts w:cstheme="minorHAnsi"/>
          <w:sz w:val="24"/>
          <w:szCs w:val="24"/>
        </w:rPr>
        <w:t>CONTRATADA</w:t>
      </w:r>
      <w:r w:rsidR="006972C6" w:rsidRPr="004A5525">
        <w:rPr>
          <w:rFonts w:cstheme="minorHAnsi"/>
          <w:sz w:val="24"/>
          <w:szCs w:val="24"/>
        </w:rPr>
        <w:t xml:space="preserve"> deverá:</w:t>
      </w:r>
    </w:p>
    <w:p w14:paraId="2ED47383" w14:textId="77777777" w:rsidR="006405B8" w:rsidRPr="004A5525" w:rsidRDefault="006405B8" w:rsidP="004A5525">
      <w:pPr>
        <w:spacing w:line="276" w:lineRule="auto"/>
        <w:jc w:val="both"/>
        <w:rPr>
          <w:rFonts w:cstheme="minorHAnsi"/>
          <w:sz w:val="24"/>
          <w:szCs w:val="24"/>
        </w:rPr>
      </w:pPr>
    </w:p>
    <w:p w14:paraId="27602296" w14:textId="77777777" w:rsidR="009A677B" w:rsidRPr="004A5525" w:rsidRDefault="003C15D6" w:rsidP="004A5525">
      <w:pPr>
        <w:spacing w:line="276" w:lineRule="auto"/>
        <w:jc w:val="both"/>
        <w:rPr>
          <w:rFonts w:cstheme="minorHAnsi"/>
          <w:sz w:val="24"/>
          <w:szCs w:val="24"/>
        </w:rPr>
      </w:pPr>
      <w:r w:rsidRPr="004A5525">
        <w:rPr>
          <w:rFonts w:cstheme="minorHAnsi"/>
          <w:b/>
          <w:sz w:val="24"/>
          <w:szCs w:val="24"/>
        </w:rPr>
        <w:t>3</w:t>
      </w:r>
      <w:r w:rsidR="009A677B" w:rsidRPr="004A5525">
        <w:rPr>
          <w:rFonts w:cstheme="minorHAnsi"/>
          <w:b/>
          <w:sz w:val="24"/>
          <w:szCs w:val="24"/>
        </w:rPr>
        <w:t xml:space="preserve">.1.1 </w:t>
      </w:r>
      <w:r w:rsidR="00A9339F" w:rsidRPr="004A5525">
        <w:rPr>
          <w:rFonts w:cstheme="minorHAnsi"/>
          <w:sz w:val="24"/>
          <w:szCs w:val="24"/>
        </w:rPr>
        <w:t>E</w:t>
      </w:r>
      <w:r w:rsidR="006972C6" w:rsidRPr="004A5525">
        <w:rPr>
          <w:rFonts w:cstheme="minorHAnsi"/>
          <w:sz w:val="24"/>
          <w:szCs w:val="24"/>
        </w:rPr>
        <w:t>mitir nota fiscal pelos serviços prestados</w:t>
      </w:r>
      <w:r w:rsidR="00512E04" w:rsidRPr="004A5525">
        <w:rPr>
          <w:rFonts w:cstheme="minorHAnsi"/>
          <w:sz w:val="24"/>
          <w:szCs w:val="24"/>
        </w:rPr>
        <w:t xml:space="preserve"> (NF-e, modelo 55)</w:t>
      </w:r>
      <w:r w:rsidR="006972C6" w:rsidRPr="004A5525">
        <w:rPr>
          <w:rFonts w:cstheme="minorHAnsi"/>
          <w:sz w:val="24"/>
          <w:szCs w:val="24"/>
        </w:rPr>
        <w:t>;</w:t>
      </w:r>
    </w:p>
    <w:p w14:paraId="2E1B9E99" w14:textId="77777777" w:rsidR="003C15D6" w:rsidRPr="004A5525" w:rsidRDefault="003C15D6" w:rsidP="004A5525">
      <w:pPr>
        <w:spacing w:line="276" w:lineRule="auto"/>
        <w:jc w:val="both"/>
        <w:rPr>
          <w:rFonts w:cstheme="minorHAnsi"/>
          <w:sz w:val="24"/>
          <w:szCs w:val="24"/>
        </w:rPr>
      </w:pPr>
    </w:p>
    <w:p w14:paraId="74A01FB5" w14:textId="77777777" w:rsidR="009A677B" w:rsidRPr="004A5525" w:rsidRDefault="003C15D6" w:rsidP="004A5525">
      <w:pPr>
        <w:spacing w:line="276" w:lineRule="auto"/>
        <w:jc w:val="both"/>
        <w:rPr>
          <w:rFonts w:cstheme="minorHAnsi"/>
          <w:sz w:val="24"/>
          <w:szCs w:val="24"/>
        </w:rPr>
      </w:pPr>
      <w:r w:rsidRPr="004A5525">
        <w:rPr>
          <w:rFonts w:cstheme="minorHAnsi"/>
          <w:b/>
          <w:sz w:val="24"/>
          <w:szCs w:val="24"/>
        </w:rPr>
        <w:t>3</w:t>
      </w:r>
      <w:r w:rsidR="009A677B" w:rsidRPr="004A5525">
        <w:rPr>
          <w:rFonts w:cstheme="minorHAnsi"/>
          <w:b/>
          <w:sz w:val="24"/>
          <w:szCs w:val="24"/>
        </w:rPr>
        <w:t xml:space="preserve">.1.2 </w:t>
      </w:r>
      <w:r w:rsidR="009A677B" w:rsidRPr="004A5525">
        <w:rPr>
          <w:rFonts w:cstheme="minorHAnsi"/>
          <w:sz w:val="24"/>
          <w:szCs w:val="24"/>
        </w:rPr>
        <w:t>P</w:t>
      </w:r>
      <w:r w:rsidR="006972C6" w:rsidRPr="004A5525">
        <w:rPr>
          <w:rFonts w:cstheme="minorHAnsi"/>
          <w:sz w:val="24"/>
          <w:szCs w:val="24"/>
        </w:rPr>
        <w:t>ossuir inscrição no Cadastro Nacional de Pessoa Jurídica (CNPJ)</w:t>
      </w:r>
      <w:r w:rsidR="009235BB" w:rsidRPr="004A5525">
        <w:rPr>
          <w:rFonts w:cstheme="minorHAnsi"/>
          <w:sz w:val="24"/>
          <w:szCs w:val="24"/>
        </w:rPr>
        <w:t>;</w:t>
      </w:r>
    </w:p>
    <w:p w14:paraId="3DED5193" w14:textId="77777777" w:rsidR="005E1981" w:rsidRPr="004A5525" w:rsidRDefault="005E1981" w:rsidP="004A5525">
      <w:pPr>
        <w:spacing w:line="276" w:lineRule="auto"/>
        <w:ind w:firstLine="284"/>
        <w:jc w:val="both"/>
        <w:rPr>
          <w:rFonts w:cstheme="minorHAnsi"/>
          <w:b/>
          <w:sz w:val="24"/>
          <w:szCs w:val="24"/>
        </w:rPr>
      </w:pPr>
    </w:p>
    <w:p w14:paraId="545F40C1" w14:textId="77777777" w:rsidR="009A677B" w:rsidRPr="004A5525" w:rsidRDefault="003C15D6" w:rsidP="004A5525">
      <w:pPr>
        <w:spacing w:line="276" w:lineRule="auto"/>
        <w:jc w:val="both"/>
        <w:rPr>
          <w:rFonts w:cstheme="minorHAnsi"/>
          <w:sz w:val="24"/>
          <w:szCs w:val="24"/>
        </w:rPr>
      </w:pPr>
      <w:r w:rsidRPr="004A5525">
        <w:rPr>
          <w:rFonts w:cstheme="minorHAnsi"/>
          <w:b/>
          <w:sz w:val="24"/>
          <w:szCs w:val="24"/>
        </w:rPr>
        <w:t>3</w:t>
      </w:r>
      <w:r w:rsidR="009A677B" w:rsidRPr="004A5525">
        <w:rPr>
          <w:rFonts w:cstheme="minorHAnsi"/>
          <w:b/>
          <w:sz w:val="24"/>
          <w:szCs w:val="24"/>
        </w:rPr>
        <w:t xml:space="preserve">.1.3 </w:t>
      </w:r>
      <w:r w:rsidR="006972C6" w:rsidRPr="004A5525">
        <w:rPr>
          <w:rFonts w:cstheme="minorHAnsi"/>
          <w:sz w:val="24"/>
          <w:szCs w:val="24"/>
        </w:rPr>
        <w:t>Não estar impedida de contrat</w:t>
      </w:r>
      <w:r w:rsidR="00805318" w:rsidRPr="004A5525">
        <w:rPr>
          <w:rFonts w:cstheme="minorHAnsi"/>
          <w:sz w:val="24"/>
          <w:szCs w:val="24"/>
        </w:rPr>
        <w:t>ar com a Administração pública;</w:t>
      </w:r>
    </w:p>
    <w:p w14:paraId="65440979" w14:textId="77777777" w:rsidR="00686DF7" w:rsidRDefault="00686DF7" w:rsidP="004A5525">
      <w:pPr>
        <w:spacing w:line="276" w:lineRule="auto"/>
        <w:jc w:val="both"/>
        <w:rPr>
          <w:rFonts w:cstheme="minorHAnsi"/>
          <w:b/>
          <w:sz w:val="24"/>
          <w:szCs w:val="24"/>
        </w:rPr>
      </w:pPr>
    </w:p>
    <w:p w14:paraId="7E2C4D3B" w14:textId="77777777" w:rsidR="001C1F38" w:rsidRPr="004A5525" w:rsidRDefault="003C15D6" w:rsidP="004A5525">
      <w:pPr>
        <w:spacing w:line="276" w:lineRule="auto"/>
        <w:jc w:val="both"/>
        <w:rPr>
          <w:rFonts w:cstheme="minorHAnsi"/>
          <w:sz w:val="24"/>
          <w:szCs w:val="24"/>
        </w:rPr>
      </w:pPr>
      <w:r w:rsidRPr="004A5525">
        <w:rPr>
          <w:rFonts w:cstheme="minorHAnsi"/>
          <w:b/>
          <w:sz w:val="24"/>
          <w:szCs w:val="24"/>
        </w:rPr>
        <w:lastRenderedPageBreak/>
        <w:t>3</w:t>
      </w:r>
      <w:r w:rsidR="009A677B" w:rsidRPr="004A5525">
        <w:rPr>
          <w:rFonts w:cstheme="minorHAnsi"/>
          <w:b/>
          <w:sz w:val="24"/>
          <w:szCs w:val="24"/>
        </w:rPr>
        <w:t>.1.4</w:t>
      </w:r>
      <w:r w:rsidR="009A677B" w:rsidRPr="004A5525">
        <w:rPr>
          <w:rFonts w:cstheme="minorHAnsi"/>
          <w:sz w:val="24"/>
          <w:szCs w:val="24"/>
        </w:rPr>
        <w:t xml:space="preserve"> </w:t>
      </w:r>
      <w:r w:rsidR="001C1F38" w:rsidRPr="004A5525">
        <w:rPr>
          <w:rFonts w:cstheme="minorHAnsi"/>
          <w:sz w:val="24"/>
          <w:szCs w:val="24"/>
        </w:rPr>
        <w:t>Estar em regularidade perante a Previdência Soc</w:t>
      </w:r>
      <w:r w:rsidR="009A677B" w:rsidRPr="004A5525">
        <w:rPr>
          <w:rFonts w:cstheme="minorHAnsi"/>
          <w:sz w:val="24"/>
          <w:szCs w:val="24"/>
        </w:rPr>
        <w:t>ial – INSS e perante o Fundo de</w:t>
      </w:r>
      <w:r w:rsidR="00A9339F" w:rsidRPr="004A5525">
        <w:rPr>
          <w:rFonts w:cstheme="minorHAnsi"/>
          <w:sz w:val="24"/>
          <w:szCs w:val="24"/>
        </w:rPr>
        <w:t xml:space="preserve"> </w:t>
      </w:r>
      <w:r w:rsidR="001C1F38" w:rsidRPr="004A5525">
        <w:rPr>
          <w:rFonts w:cstheme="minorHAnsi"/>
          <w:sz w:val="24"/>
          <w:szCs w:val="24"/>
        </w:rPr>
        <w:t>Garantia por Tempo de Serviço – FGTS.</w:t>
      </w:r>
    </w:p>
    <w:p w14:paraId="049BCE51" w14:textId="77777777" w:rsidR="00E90EB9" w:rsidRPr="004A5525" w:rsidRDefault="00E90EB9" w:rsidP="004A5525">
      <w:pPr>
        <w:spacing w:line="276" w:lineRule="auto"/>
        <w:jc w:val="both"/>
        <w:rPr>
          <w:rFonts w:cstheme="minorHAnsi"/>
          <w:sz w:val="24"/>
          <w:szCs w:val="24"/>
        </w:rPr>
      </w:pPr>
    </w:p>
    <w:p w14:paraId="6846B2E5" w14:textId="77777777" w:rsidR="006972C6" w:rsidRPr="004A5525" w:rsidRDefault="003C15D6" w:rsidP="004A5525">
      <w:pPr>
        <w:spacing w:line="276" w:lineRule="auto"/>
        <w:jc w:val="both"/>
        <w:rPr>
          <w:rFonts w:cstheme="minorHAnsi"/>
          <w:b/>
          <w:sz w:val="24"/>
          <w:szCs w:val="24"/>
          <w:u w:val="single"/>
        </w:rPr>
      </w:pPr>
      <w:r w:rsidRPr="004A5525">
        <w:rPr>
          <w:rFonts w:cstheme="minorHAnsi"/>
          <w:b/>
          <w:sz w:val="24"/>
          <w:szCs w:val="24"/>
          <w:u w:val="single"/>
        </w:rPr>
        <w:t>4</w:t>
      </w:r>
      <w:r w:rsidR="00315AA7" w:rsidRPr="004A5525">
        <w:rPr>
          <w:rFonts w:cstheme="minorHAnsi"/>
          <w:b/>
          <w:sz w:val="24"/>
          <w:szCs w:val="24"/>
          <w:u w:val="single"/>
        </w:rPr>
        <w:t xml:space="preserve"> DA EXECUÇÃO DO OBJETO</w:t>
      </w:r>
      <w:r w:rsidR="00795C06" w:rsidRPr="004A5525">
        <w:rPr>
          <w:rFonts w:cstheme="minorHAnsi"/>
          <w:b/>
          <w:sz w:val="24"/>
          <w:szCs w:val="24"/>
          <w:u w:val="single"/>
        </w:rPr>
        <w:t xml:space="preserve"> – PRAZO, LOCAL E RECEBIMENTO</w:t>
      </w:r>
    </w:p>
    <w:p w14:paraId="7B49E13E" w14:textId="77777777" w:rsidR="00361D0F" w:rsidRPr="004A5525" w:rsidRDefault="00361D0F" w:rsidP="004A5525">
      <w:pPr>
        <w:spacing w:line="276" w:lineRule="auto"/>
        <w:jc w:val="both"/>
        <w:rPr>
          <w:rFonts w:cstheme="minorHAnsi"/>
          <w:b/>
          <w:sz w:val="24"/>
          <w:szCs w:val="24"/>
        </w:rPr>
      </w:pPr>
    </w:p>
    <w:p w14:paraId="5C52F07F" w14:textId="77777777" w:rsidR="001E5D0E" w:rsidRPr="004A5525" w:rsidRDefault="003C15D6" w:rsidP="004A5525">
      <w:pPr>
        <w:spacing w:line="276" w:lineRule="auto"/>
        <w:jc w:val="both"/>
        <w:rPr>
          <w:rFonts w:cstheme="minorHAnsi"/>
          <w:sz w:val="24"/>
          <w:szCs w:val="24"/>
          <w:highlight w:val="yellow"/>
        </w:rPr>
      </w:pPr>
      <w:r w:rsidRPr="004A5525">
        <w:rPr>
          <w:rFonts w:cstheme="minorHAnsi"/>
          <w:b/>
          <w:sz w:val="24"/>
          <w:szCs w:val="24"/>
        </w:rPr>
        <w:t>4</w:t>
      </w:r>
      <w:r w:rsidR="00E012B5" w:rsidRPr="004A5525">
        <w:rPr>
          <w:rFonts w:cstheme="minorHAnsi"/>
          <w:b/>
          <w:sz w:val="24"/>
          <w:szCs w:val="24"/>
        </w:rPr>
        <w:t>.1</w:t>
      </w:r>
      <w:r w:rsidR="00315AA7" w:rsidRPr="004A5525">
        <w:rPr>
          <w:rFonts w:cstheme="minorHAnsi"/>
          <w:b/>
          <w:sz w:val="24"/>
          <w:szCs w:val="24"/>
        </w:rPr>
        <w:t xml:space="preserve"> </w:t>
      </w:r>
      <w:r w:rsidR="00A64D81" w:rsidRPr="004A5525">
        <w:rPr>
          <w:rFonts w:cstheme="minorHAnsi"/>
          <w:sz w:val="24"/>
          <w:szCs w:val="24"/>
        </w:rPr>
        <w:t xml:space="preserve">O </w:t>
      </w:r>
      <w:r w:rsidR="00264FAD" w:rsidRPr="004A5525">
        <w:rPr>
          <w:rFonts w:cstheme="minorHAnsi"/>
          <w:sz w:val="24"/>
          <w:szCs w:val="24"/>
        </w:rPr>
        <w:t xml:space="preserve">Chefe do </w:t>
      </w:r>
      <w:r w:rsidR="00833414" w:rsidRPr="004A5525">
        <w:rPr>
          <w:rFonts w:cstheme="minorHAnsi"/>
          <w:sz w:val="24"/>
          <w:szCs w:val="24"/>
        </w:rPr>
        <w:t xml:space="preserve">Setor de Manutenção e Conservação Predial </w:t>
      </w:r>
      <w:r w:rsidR="00264FAD" w:rsidRPr="004A5525">
        <w:rPr>
          <w:rFonts w:cstheme="minorHAnsi"/>
          <w:sz w:val="24"/>
          <w:szCs w:val="24"/>
        </w:rPr>
        <w:t xml:space="preserve">manterá contato com a </w:t>
      </w:r>
      <w:r w:rsidR="00BC56FE" w:rsidRPr="004A5525">
        <w:rPr>
          <w:rFonts w:cstheme="minorHAnsi"/>
          <w:sz w:val="24"/>
          <w:szCs w:val="24"/>
        </w:rPr>
        <w:t>CONTRATADA</w:t>
      </w:r>
      <w:r w:rsidR="00264FAD" w:rsidRPr="004A5525">
        <w:rPr>
          <w:rFonts w:cstheme="minorHAnsi"/>
          <w:sz w:val="24"/>
          <w:szCs w:val="24"/>
        </w:rPr>
        <w:t xml:space="preserve"> co</w:t>
      </w:r>
      <w:r w:rsidR="0071024D" w:rsidRPr="004A5525">
        <w:rPr>
          <w:rFonts w:cstheme="minorHAnsi"/>
          <w:sz w:val="24"/>
          <w:szCs w:val="24"/>
        </w:rPr>
        <w:t>m antecedência, pré-agendando a data</w:t>
      </w:r>
      <w:r w:rsidR="00264FAD" w:rsidRPr="004A5525">
        <w:rPr>
          <w:rFonts w:cstheme="minorHAnsi"/>
          <w:sz w:val="24"/>
          <w:szCs w:val="24"/>
        </w:rPr>
        <w:t xml:space="preserve"> para prestação </w:t>
      </w:r>
      <w:r w:rsidR="006B44FA" w:rsidRPr="004A5525">
        <w:rPr>
          <w:rFonts w:cstheme="minorHAnsi"/>
          <w:sz w:val="24"/>
          <w:szCs w:val="24"/>
        </w:rPr>
        <w:t>dos</w:t>
      </w:r>
      <w:r w:rsidR="00264FAD" w:rsidRPr="004A5525">
        <w:rPr>
          <w:rFonts w:cstheme="minorHAnsi"/>
          <w:sz w:val="24"/>
          <w:szCs w:val="24"/>
        </w:rPr>
        <w:t xml:space="preserve"> serviços.</w:t>
      </w:r>
    </w:p>
    <w:p w14:paraId="74E12468" w14:textId="77777777" w:rsidR="00264FAD" w:rsidRPr="004A5525" w:rsidRDefault="00264FAD" w:rsidP="004A5525">
      <w:pPr>
        <w:spacing w:line="276" w:lineRule="auto"/>
        <w:jc w:val="both"/>
        <w:rPr>
          <w:rFonts w:cstheme="minorHAnsi"/>
          <w:sz w:val="24"/>
          <w:szCs w:val="24"/>
          <w:shd w:val="clear" w:color="auto" w:fill="FFFFFF"/>
        </w:rPr>
      </w:pPr>
    </w:p>
    <w:p w14:paraId="7C3E95AD" w14:textId="77777777" w:rsidR="00F754FE" w:rsidRPr="004A5525" w:rsidRDefault="003C15D6" w:rsidP="004A5525">
      <w:pPr>
        <w:spacing w:line="276" w:lineRule="auto"/>
        <w:jc w:val="both"/>
        <w:rPr>
          <w:rFonts w:cstheme="minorHAnsi"/>
          <w:sz w:val="24"/>
          <w:szCs w:val="24"/>
          <w:u w:val="single"/>
          <w:shd w:val="clear" w:color="auto" w:fill="FFFFFF"/>
        </w:rPr>
      </w:pPr>
      <w:r w:rsidRPr="004A5525">
        <w:rPr>
          <w:rFonts w:cstheme="minorHAnsi"/>
          <w:b/>
          <w:sz w:val="24"/>
          <w:szCs w:val="24"/>
          <w:u w:val="single"/>
          <w:shd w:val="clear" w:color="auto" w:fill="FFFFFF"/>
        </w:rPr>
        <w:t>4</w:t>
      </w:r>
      <w:r w:rsidR="00315AA7" w:rsidRPr="004A5525">
        <w:rPr>
          <w:rFonts w:cstheme="minorHAnsi"/>
          <w:b/>
          <w:sz w:val="24"/>
          <w:szCs w:val="24"/>
          <w:u w:val="single"/>
          <w:shd w:val="clear" w:color="auto" w:fill="FFFFFF"/>
        </w:rPr>
        <w:t xml:space="preserve">.2 Local da </w:t>
      </w:r>
      <w:r w:rsidR="003511B1" w:rsidRPr="004A5525">
        <w:rPr>
          <w:rFonts w:cstheme="minorHAnsi"/>
          <w:b/>
          <w:sz w:val="24"/>
          <w:szCs w:val="24"/>
          <w:u w:val="single"/>
          <w:shd w:val="clear" w:color="auto" w:fill="FFFFFF"/>
        </w:rPr>
        <w:t>prestação dos serviços</w:t>
      </w:r>
    </w:p>
    <w:p w14:paraId="0800FD45" w14:textId="77777777" w:rsidR="00F754FE" w:rsidRPr="004A5525" w:rsidRDefault="00F754FE" w:rsidP="004A5525">
      <w:pPr>
        <w:spacing w:line="276" w:lineRule="auto"/>
        <w:jc w:val="both"/>
        <w:rPr>
          <w:rFonts w:cstheme="minorHAnsi"/>
          <w:sz w:val="24"/>
          <w:szCs w:val="24"/>
          <w:shd w:val="clear" w:color="auto" w:fill="FFFFFF"/>
        </w:rPr>
      </w:pPr>
    </w:p>
    <w:p w14:paraId="2900F771" w14:textId="77777777" w:rsidR="006B44FA" w:rsidRPr="004A5525" w:rsidRDefault="003C15D6" w:rsidP="004A5525">
      <w:pPr>
        <w:spacing w:line="276" w:lineRule="auto"/>
        <w:jc w:val="both"/>
        <w:rPr>
          <w:rFonts w:cstheme="minorHAnsi"/>
          <w:sz w:val="24"/>
          <w:szCs w:val="24"/>
        </w:rPr>
      </w:pPr>
      <w:r w:rsidRPr="004A5525">
        <w:rPr>
          <w:rFonts w:cstheme="minorHAnsi"/>
          <w:b/>
          <w:sz w:val="24"/>
          <w:szCs w:val="24"/>
          <w:shd w:val="clear" w:color="auto" w:fill="FFFFFF"/>
        </w:rPr>
        <w:t>4</w:t>
      </w:r>
      <w:r w:rsidR="00EB6E26" w:rsidRPr="004A5525">
        <w:rPr>
          <w:rFonts w:cstheme="minorHAnsi"/>
          <w:b/>
          <w:sz w:val="24"/>
          <w:szCs w:val="24"/>
          <w:shd w:val="clear" w:color="auto" w:fill="FFFFFF"/>
        </w:rPr>
        <w:t>.2.1</w:t>
      </w:r>
      <w:r w:rsidR="00F754FE" w:rsidRPr="004A5525">
        <w:rPr>
          <w:rFonts w:cstheme="minorHAnsi"/>
          <w:sz w:val="24"/>
          <w:szCs w:val="24"/>
          <w:shd w:val="clear" w:color="auto" w:fill="FFFFFF"/>
        </w:rPr>
        <w:t xml:space="preserve"> </w:t>
      </w:r>
      <w:r w:rsidR="006B44FA" w:rsidRPr="004A5525">
        <w:rPr>
          <w:rFonts w:cstheme="minorHAnsi"/>
          <w:sz w:val="24"/>
          <w:szCs w:val="24"/>
        </w:rPr>
        <w:t>A prestação dos serviços ser</w:t>
      </w:r>
      <w:r w:rsidR="00C571A6" w:rsidRPr="004A5525">
        <w:rPr>
          <w:rFonts w:cstheme="minorHAnsi"/>
          <w:sz w:val="24"/>
          <w:szCs w:val="24"/>
        </w:rPr>
        <w:t>á</w:t>
      </w:r>
      <w:r w:rsidR="006B44FA" w:rsidRPr="004A5525">
        <w:rPr>
          <w:rFonts w:cstheme="minorHAnsi"/>
          <w:sz w:val="24"/>
          <w:szCs w:val="24"/>
        </w:rPr>
        <w:t xml:space="preserve"> realizada no seguinte endereço: Rodovia Luís Ometto (SP-306), 1001 - CEP: 13451-902.</w:t>
      </w:r>
    </w:p>
    <w:p w14:paraId="25216672" w14:textId="77777777" w:rsidR="006B44FA" w:rsidRPr="004A5525" w:rsidRDefault="006B44FA" w:rsidP="004A5525">
      <w:pPr>
        <w:spacing w:line="276" w:lineRule="auto"/>
        <w:jc w:val="both"/>
        <w:rPr>
          <w:rFonts w:cstheme="minorHAnsi"/>
          <w:sz w:val="24"/>
          <w:szCs w:val="24"/>
        </w:rPr>
      </w:pPr>
    </w:p>
    <w:p w14:paraId="0D63E654" w14:textId="77777777" w:rsidR="006B44FA" w:rsidRPr="004A5525" w:rsidRDefault="00205AAF" w:rsidP="004A5525">
      <w:pPr>
        <w:spacing w:line="276" w:lineRule="auto"/>
        <w:jc w:val="both"/>
        <w:rPr>
          <w:rFonts w:cstheme="minorHAnsi"/>
          <w:sz w:val="24"/>
          <w:szCs w:val="24"/>
        </w:rPr>
      </w:pPr>
      <w:r w:rsidRPr="004A5525">
        <w:rPr>
          <w:rFonts w:cstheme="minorHAnsi"/>
          <w:b/>
          <w:sz w:val="24"/>
          <w:szCs w:val="24"/>
        </w:rPr>
        <w:t>4.2.2</w:t>
      </w:r>
      <w:r w:rsidRPr="004A5525">
        <w:rPr>
          <w:rFonts w:cstheme="minorHAnsi"/>
          <w:sz w:val="24"/>
          <w:szCs w:val="24"/>
        </w:rPr>
        <w:t xml:space="preserve"> O prazo para conclusão dos serviços será de 15 (quinze) dias úteis, e se encerrará automaticamente após esse período.</w:t>
      </w:r>
    </w:p>
    <w:p w14:paraId="4C87DFDC" w14:textId="77777777" w:rsidR="006970D7" w:rsidRPr="004A5525" w:rsidRDefault="006970D7" w:rsidP="004A5525">
      <w:pPr>
        <w:spacing w:line="276" w:lineRule="auto"/>
        <w:jc w:val="both"/>
        <w:rPr>
          <w:rFonts w:cstheme="minorHAnsi"/>
          <w:sz w:val="24"/>
          <w:szCs w:val="24"/>
          <w:shd w:val="clear" w:color="auto" w:fill="FFFFFF"/>
        </w:rPr>
      </w:pPr>
    </w:p>
    <w:p w14:paraId="13A3CF5E" w14:textId="77777777" w:rsidR="006970D7" w:rsidRPr="004A5525" w:rsidRDefault="003C15D6" w:rsidP="004A5525">
      <w:pPr>
        <w:spacing w:line="276" w:lineRule="auto"/>
        <w:jc w:val="both"/>
        <w:rPr>
          <w:rFonts w:cstheme="minorHAnsi"/>
          <w:sz w:val="24"/>
          <w:szCs w:val="24"/>
          <w:u w:val="single"/>
        </w:rPr>
      </w:pPr>
      <w:r w:rsidRPr="004A5525">
        <w:rPr>
          <w:rFonts w:cstheme="minorHAnsi"/>
          <w:b/>
          <w:sz w:val="24"/>
          <w:szCs w:val="24"/>
          <w:u w:val="single"/>
        </w:rPr>
        <w:t>4</w:t>
      </w:r>
      <w:r w:rsidR="00EB6E26" w:rsidRPr="004A5525">
        <w:rPr>
          <w:rFonts w:cstheme="minorHAnsi"/>
          <w:b/>
          <w:sz w:val="24"/>
          <w:szCs w:val="24"/>
          <w:u w:val="single"/>
        </w:rPr>
        <w:t>.3</w:t>
      </w:r>
      <w:r w:rsidR="006970D7" w:rsidRPr="004A5525">
        <w:rPr>
          <w:rFonts w:cstheme="minorHAnsi"/>
          <w:sz w:val="24"/>
          <w:szCs w:val="24"/>
          <w:u w:val="single"/>
        </w:rPr>
        <w:t xml:space="preserve"> </w:t>
      </w:r>
      <w:r w:rsidR="006970D7" w:rsidRPr="004A5525">
        <w:rPr>
          <w:rFonts w:cstheme="minorHAnsi"/>
          <w:b/>
          <w:sz w:val="24"/>
          <w:szCs w:val="24"/>
          <w:u w:val="single"/>
        </w:rPr>
        <w:t>Recebimento</w:t>
      </w:r>
      <w:r w:rsidR="002A4D1F" w:rsidRPr="004A5525">
        <w:rPr>
          <w:rFonts w:cstheme="minorHAnsi"/>
          <w:b/>
          <w:sz w:val="24"/>
          <w:szCs w:val="24"/>
          <w:u w:val="single"/>
        </w:rPr>
        <w:t xml:space="preserve"> dos serviços</w:t>
      </w:r>
    </w:p>
    <w:p w14:paraId="0E5717D4" w14:textId="77777777" w:rsidR="00AD6ACB" w:rsidRPr="004A5525" w:rsidRDefault="00AD6ACB" w:rsidP="004A5525">
      <w:pPr>
        <w:spacing w:line="276" w:lineRule="auto"/>
        <w:jc w:val="both"/>
        <w:rPr>
          <w:rFonts w:cstheme="minorHAnsi"/>
          <w:b/>
          <w:sz w:val="24"/>
          <w:szCs w:val="24"/>
        </w:rPr>
      </w:pPr>
    </w:p>
    <w:p w14:paraId="3E39C8DA" w14:textId="77777777" w:rsidR="00EB6E26" w:rsidRPr="004A5525" w:rsidRDefault="003C15D6" w:rsidP="004A5525">
      <w:pPr>
        <w:spacing w:line="276" w:lineRule="auto"/>
        <w:jc w:val="both"/>
        <w:rPr>
          <w:rFonts w:cstheme="minorHAnsi"/>
          <w:sz w:val="24"/>
          <w:szCs w:val="24"/>
        </w:rPr>
      </w:pPr>
      <w:r w:rsidRPr="004A5525">
        <w:rPr>
          <w:rFonts w:cstheme="minorHAnsi"/>
          <w:b/>
          <w:sz w:val="24"/>
          <w:szCs w:val="24"/>
        </w:rPr>
        <w:t>4</w:t>
      </w:r>
      <w:r w:rsidR="00EB6E26" w:rsidRPr="004A5525">
        <w:rPr>
          <w:rFonts w:cstheme="minorHAnsi"/>
          <w:b/>
          <w:sz w:val="24"/>
          <w:szCs w:val="24"/>
        </w:rPr>
        <w:t xml:space="preserve">.3.1 </w:t>
      </w:r>
      <w:r w:rsidR="00EB6E26" w:rsidRPr="004A5525">
        <w:rPr>
          <w:rFonts w:cstheme="minorHAnsi"/>
          <w:sz w:val="24"/>
          <w:szCs w:val="24"/>
        </w:rPr>
        <w:t>O</w:t>
      </w:r>
      <w:r w:rsidR="00064825" w:rsidRPr="004A5525">
        <w:rPr>
          <w:rFonts w:cstheme="minorHAnsi"/>
          <w:sz w:val="24"/>
          <w:szCs w:val="24"/>
        </w:rPr>
        <w:t>s</w:t>
      </w:r>
      <w:r w:rsidR="00EB6E26" w:rsidRPr="004A5525">
        <w:rPr>
          <w:rFonts w:cstheme="minorHAnsi"/>
          <w:b/>
          <w:sz w:val="24"/>
          <w:szCs w:val="24"/>
        </w:rPr>
        <w:t xml:space="preserve"> </w:t>
      </w:r>
      <w:r w:rsidR="00EB6E26" w:rsidRPr="004A5525">
        <w:rPr>
          <w:rFonts w:cstheme="minorHAnsi"/>
          <w:sz w:val="24"/>
          <w:szCs w:val="24"/>
        </w:rPr>
        <w:t>serviço</w:t>
      </w:r>
      <w:r w:rsidR="00064825" w:rsidRPr="004A5525">
        <w:rPr>
          <w:rFonts w:cstheme="minorHAnsi"/>
          <w:sz w:val="24"/>
          <w:szCs w:val="24"/>
        </w:rPr>
        <w:t>s serão</w:t>
      </w:r>
      <w:r w:rsidR="00EB6E26" w:rsidRPr="004A5525">
        <w:rPr>
          <w:rFonts w:cstheme="minorHAnsi"/>
          <w:sz w:val="24"/>
          <w:szCs w:val="24"/>
        </w:rPr>
        <w:t xml:space="preserve"> requisitado</w:t>
      </w:r>
      <w:r w:rsidR="00064825" w:rsidRPr="004A5525">
        <w:rPr>
          <w:rFonts w:cstheme="minorHAnsi"/>
          <w:sz w:val="24"/>
          <w:szCs w:val="24"/>
        </w:rPr>
        <w:t>s</w:t>
      </w:r>
      <w:r w:rsidR="00EB6E26" w:rsidRPr="004A5525">
        <w:rPr>
          <w:rFonts w:cstheme="minorHAnsi"/>
          <w:sz w:val="24"/>
          <w:szCs w:val="24"/>
        </w:rPr>
        <w:t xml:space="preserve"> no prazo e condições estabele</w:t>
      </w:r>
      <w:r w:rsidR="00225CA7" w:rsidRPr="004A5525">
        <w:rPr>
          <w:rFonts w:cstheme="minorHAnsi"/>
          <w:sz w:val="24"/>
          <w:szCs w:val="24"/>
        </w:rPr>
        <w:t>cidas neste Termo de Referência.</w:t>
      </w:r>
    </w:p>
    <w:p w14:paraId="49DB2CCF" w14:textId="77777777" w:rsidR="006970D7" w:rsidRPr="004A5525" w:rsidRDefault="006970D7" w:rsidP="004A5525">
      <w:pPr>
        <w:spacing w:line="276" w:lineRule="auto"/>
        <w:jc w:val="both"/>
        <w:rPr>
          <w:rFonts w:cstheme="minorHAnsi"/>
          <w:sz w:val="24"/>
          <w:szCs w:val="24"/>
        </w:rPr>
      </w:pPr>
    </w:p>
    <w:p w14:paraId="7852E454" w14:textId="77777777" w:rsidR="007A1E02" w:rsidRPr="004A5525" w:rsidRDefault="003C15D6" w:rsidP="004A5525">
      <w:pPr>
        <w:spacing w:line="276" w:lineRule="auto"/>
        <w:jc w:val="both"/>
        <w:rPr>
          <w:rFonts w:cstheme="minorHAnsi"/>
          <w:sz w:val="24"/>
          <w:szCs w:val="24"/>
        </w:rPr>
      </w:pPr>
      <w:r w:rsidRPr="004A5525">
        <w:rPr>
          <w:rFonts w:cstheme="minorHAnsi"/>
          <w:b/>
          <w:sz w:val="24"/>
          <w:szCs w:val="24"/>
        </w:rPr>
        <w:t>4</w:t>
      </w:r>
      <w:r w:rsidR="007A1E02" w:rsidRPr="004A5525">
        <w:rPr>
          <w:rFonts w:cstheme="minorHAnsi"/>
          <w:b/>
          <w:sz w:val="24"/>
          <w:szCs w:val="24"/>
        </w:rPr>
        <w:t>.3.2</w:t>
      </w:r>
      <w:r w:rsidR="007A1E02" w:rsidRPr="004A5525">
        <w:rPr>
          <w:rFonts w:cstheme="minorHAnsi"/>
          <w:sz w:val="24"/>
          <w:szCs w:val="24"/>
        </w:rPr>
        <w:t xml:space="preserve"> Será verificada, minuciosamente, no prazo de </w:t>
      </w:r>
      <w:r w:rsidR="004E10CE" w:rsidRPr="004A5525">
        <w:rPr>
          <w:rFonts w:cstheme="minorHAnsi"/>
          <w:sz w:val="24"/>
          <w:szCs w:val="24"/>
        </w:rPr>
        <w:t>10 (dez</w:t>
      </w:r>
      <w:r w:rsidR="007A1E02" w:rsidRPr="004A5525">
        <w:rPr>
          <w:rFonts w:cstheme="minorHAnsi"/>
          <w:sz w:val="24"/>
          <w:szCs w:val="24"/>
        </w:rPr>
        <w:t>) dias, a conformidade dos serviços prestados com as especificações constantes do Termo de Referência e da proposta, para fins de ace</w:t>
      </w:r>
      <w:r w:rsidR="000419DF" w:rsidRPr="004A5525">
        <w:rPr>
          <w:rFonts w:cstheme="minorHAnsi"/>
          <w:sz w:val="24"/>
          <w:szCs w:val="24"/>
        </w:rPr>
        <w:t>itação e recebimento definitivo.</w:t>
      </w:r>
    </w:p>
    <w:p w14:paraId="1F0E5045" w14:textId="77777777" w:rsidR="00FD5872" w:rsidRPr="004A5525" w:rsidRDefault="00FD5872" w:rsidP="004A5525">
      <w:pPr>
        <w:spacing w:line="276" w:lineRule="auto"/>
        <w:jc w:val="both"/>
        <w:rPr>
          <w:rFonts w:cstheme="minorHAnsi"/>
          <w:sz w:val="24"/>
          <w:szCs w:val="24"/>
        </w:rPr>
      </w:pPr>
    </w:p>
    <w:p w14:paraId="032A3452" w14:textId="77777777" w:rsidR="006970D7" w:rsidRPr="004A5525" w:rsidRDefault="003C15D6" w:rsidP="004A5525">
      <w:pPr>
        <w:spacing w:line="276" w:lineRule="auto"/>
        <w:jc w:val="both"/>
        <w:rPr>
          <w:rFonts w:cstheme="minorHAnsi"/>
          <w:sz w:val="24"/>
          <w:szCs w:val="24"/>
        </w:rPr>
      </w:pPr>
      <w:r w:rsidRPr="004A5525">
        <w:rPr>
          <w:rFonts w:cstheme="minorHAnsi"/>
          <w:b/>
          <w:sz w:val="24"/>
          <w:szCs w:val="24"/>
        </w:rPr>
        <w:t>4</w:t>
      </w:r>
      <w:r w:rsidR="00DC69FC" w:rsidRPr="004A5525">
        <w:rPr>
          <w:rFonts w:cstheme="minorHAnsi"/>
          <w:b/>
          <w:sz w:val="24"/>
          <w:szCs w:val="24"/>
        </w:rPr>
        <w:t>.3.3</w:t>
      </w:r>
      <w:r w:rsidR="006970D7" w:rsidRPr="004A5525">
        <w:rPr>
          <w:rFonts w:cstheme="minorHAnsi"/>
          <w:sz w:val="24"/>
          <w:szCs w:val="24"/>
        </w:rPr>
        <w:t xml:space="preserve"> </w:t>
      </w:r>
      <w:r w:rsidR="00ED25F9" w:rsidRPr="004A5525">
        <w:rPr>
          <w:rFonts w:cstheme="minorHAnsi"/>
          <w:sz w:val="24"/>
          <w:szCs w:val="24"/>
        </w:rPr>
        <w:t>O</w:t>
      </w:r>
      <w:r w:rsidR="006069A9" w:rsidRPr="004A5525">
        <w:rPr>
          <w:rFonts w:cstheme="minorHAnsi"/>
          <w:sz w:val="24"/>
          <w:szCs w:val="24"/>
        </w:rPr>
        <w:t>s</w:t>
      </w:r>
      <w:r w:rsidR="00ED25F9" w:rsidRPr="004A5525">
        <w:rPr>
          <w:rFonts w:cstheme="minorHAnsi"/>
          <w:sz w:val="24"/>
          <w:szCs w:val="24"/>
        </w:rPr>
        <w:t xml:space="preserve"> serviço</w:t>
      </w:r>
      <w:r w:rsidR="006069A9" w:rsidRPr="004A5525">
        <w:rPr>
          <w:rFonts w:cstheme="minorHAnsi"/>
          <w:sz w:val="24"/>
          <w:szCs w:val="24"/>
        </w:rPr>
        <w:t>s poderão</w:t>
      </w:r>
      <w:r w:rsidR="00ED25F9" w:rsidRPr="004A5525">
        <w:rPr>
          <w:rFonts w:cstheme="minorHAnsi"/>
          <w:sz w:val="24"/>
          <w:szCs w:val="24"/>
        </w:rPr>
        <w:t xml:space="preserve"> ser rejeitado</w:t>
      </w:r>
      <w:r w:rsidR="006069A9" w:rsidRPr="004A5525">
        <w:rPr>
          <w:rFonts w:cstheme="minorHAnsi"/>
          <w:sz w:val="24"/>
          <w:szCs w:val="24"/>
        </w:rPr>
        <w:t>s</w:t>
      </w:r>
      <w:r w:rsidR="006970D7" w:rsidRPr="004A5525">
        <w:rPr>
          <w:rFonts w:cstheme="minorHAnsi"/>
          <w:sz w:val="24"/>
          <w:szCs w:val="24"/>
        </w:rPr>
        <w:t xml:space="preserve">, no todo ou em parte, quando em desacordo com as especificações constantes neste Termo de Referência e na proposta, devendo ser </w:t>
      </w:r>
      <w:r w:rsidR="00ED25F9" w:rsidRPr="004A5525">
        <w:rPr>
          <w:rFonts w:cstheme="minorHAnsi"/>
          <w:sz w:val="24"/>
          <w:szCs w:val="24"/>
        </w:rPr>
        <w:t>readequado</w:t>
      </w:r>
      <w:r w:rsidR="006069A9" w:rsidRPr="004A5525">
        <w:rPr>
          <w:rFonts w:cstheme="minorHAnsi"/>
          <w:sz w:val="24"/>
          <w:szCs w:val="24"/>
        </w:rPr>
        <w:t>s</w:t>
      </w:r>
      <w:r w:rsidR="006970D7" w:rsidRPr="004A5525">
        <w:rPr>
          <w:rFonts w:cstheme="minorHAnsi"/>
          <w:sz w:val="24"/>
          <w:szCs w:val="24"/>
        </w:rPr>
        <w:t xml:space="preserve"> no prazo de </w:t>
      </w:r>
      <w:r w:rsidR="00933309" w:rsidRPr="004A5525">
        <w:rPr>
          <w:rFonts w:cstheme="minorHAnsi"/>
          <w:sz w:val="24"/>
          <w:szCs w:val="24"/>
        </w:rPr>
        <w:t>5</w:t>
      </w:r>
      <w:r w:rsidR="006970D7" w:rsidRPr="004A5525">
        <w:rPr>
          <w:rFonts w:cstheme="minorHAnsi"/>
          <w:sz w:val="24"/>
          <w:szCs w:val="24"/>
        </w:rPr>
        <w:t xml:space="preserve"> (</w:t>
      </w:r>
      <w:r w:rsidR="00933309" w:rsidRPr="004A5525">
        <w:rPr>
          <w:rFonts w:cstheme="minorHAnsi"/>
          <w:sz w:val="24"/>
          <w:szCs w:val="24"/>
        </w:rPr>
        <w:t>cinco</w:t>
      </w:r>
      <w:r w:rsidR="006970D7" w:rsidRPr="004A5525">
        <w:rPr>
          <w:rFonts w:cstheme="minorHAnsi"/>
          <w:sz w:val="24"/>
          <w:szCs w:val="24"/>
        </w:rPr>
        <w:t>) dias</w:t>
      </w:r>
      <w:r w:rsidR="0001535B" w:rsidRPr="004A5525">
        <w:rPr>
          <w:rFonts w:cstheme="minorHAnsi"/>
          <w:sz w:val="24"/>
          <w:szCs w:val="24"/>
        </w:rPr>
        <w:t xml:space="preserve"> úteis</w:t>
      </w:r>
      <w:r w:rsidR="006970D7" w:rsidRPr="004A5525">
        <w:rPr>
          <w:rFonts w:cstheme="minorHAnsi"/>
          <w:sz w:val="24"/>
          <w:szCs w:val="24"/>
        </w:rPr>
        <w:t xml:space="preserve">, a contar da notificação da </w:t>
      </w:r>
      <w:r w:rsidR="00BC56FE" w:rsidRPr="004A5525">
        <w:rPr>
          <w:rFonts w:cstheme="minorHAnsi"/>
          <w:sz w:val="24"/>
          <w:szCs w:val="24"/>
        </w:rPr>
        <w:t>CONTRATADA</w:t>
      </w:r>
      <w:r w:rsidR="006970D7" w:rsidRPr="004A5525">
        <w:rPr>
          <w:rFonts w:cstheme="minorHAnsi"/>
          <w:sz w:val="24"/>
          <w:szCs w:val="24"/>
        </w:rPr>
        <w:t xml:space="preserve">, às suas custas, sem prejuízo da aplicação das penalidades. </w:t>
      </w:r>
    </w:p>
    <w:p w14:paraId="0525EBAF" w14:textId="77777777" w:rsidR="006970D7" w:rsidRPr="004A5525" w:rsidRDefault="006970D7" w:rsidP="004A5525">
      <w:pPr>
        <w:spacing w:line="276" w:lineRule="auto"/>
        <w:jc w:val="both"/>
        <w:rPr>
          <w:rFonts w:cstheme="minorHAnsi"/>
          <w:sz w:val="24"/>
          <w:szCs w:val="24"/>
        </w:rPr>
      </w:pPr>
    </w:p>
    <w:p w14:paraId="1ACF4D67" w14:textId="77777777" w:rsidR="00FD4E20" w:rsidRPr="004A5525" w:rsidRDefault="003C15D6" w:rsidP="004A5525">
      <w:pPr>
        <w:spacing w:line="276" w:lineRule="auto"/>
        <w:jc w:val="both"/>
        <w:rPr>
          <w:rFonts w:cstheme="minorHAnsi"/>
          <w:b/>
          <w:sz w:val="24"/>
          <w:szCs w:val="24"/>
          <w:u w:val="single"/>
        </w:rPr>
      </w:pPr>
      <w:r w:rsidRPr="004A5525">
        <w:rPr>
          <w:rFonts w:cstheme="minorHAnsi"/>
          <w:b/>
          <w:sz w:val="24"/>
          <w:szCs w:val="24"/>
        </w:rPr>
        <w:t>4</w:t>
      </w:r>
      <w:r w:rsidR="007A4C03" w:rsidRPr="004A5525">
        <w:rPr>
          <w:rFonts w:cstheme="minorHAnsi"/>
          <w:b/>
          <w:sz w:val="24"/>
          <w:szCs w:val="24"/>
        </w:rPr>
        <w:t>.3.4</w:t>
      </w:r>
      <w:r w:rsidR="006970D7" w:rsidRPr="004A5525">
        <w:rPr>
          <w:rFonts w:cstheme="minorHAnsi"/>
          <w:sz w:val="24"/>
          <w:szCs w:val="24"/>
        </w:rPr>
        <w:t xml:space="preserve"> Na hipótese de a verificação a que se refere o </w:t>
      </w:r>
      <w:r w:rsidR="00182639" w:rsidRPr="004A5525">
        <w:rPr>
          <w:rFonts w:cstheme="minorHAnsi"/>
          <w:b/>
          <w:sz w:val="24"/>
          <w:szCs w:val="24"/>
        </w:rPr>
        <w:t>item 4</w:t>
      </w:r>
      <w:r w:rsidR="00750015" w:rsidRPr="004A5525">
        <w:rPr>
          <w:rFonts w:cstheme="minorHAnsi"/>
          <w:b/>
          <w:sz w:val="24"/>
          <w:szCs w:val="24"/>
        </w:rPr>
        <w:t>.3.2</w:t>
      </w:r>
      <w:r w:rsidR="00750015" w:rsidRPr="004A5525">
        <w:rPr>
          <w:rFonts w:cstheme="minorHAnsi"/>
          <w:sz w:val="24"/>
          <w:szCs w:val="24"/>
        </w:rPr>
        <w:t xml:space="preserve"> </w:t>
      </w:r>
      <w:r w:rsidR="006970D7" w:rsidRPr="004A5525">
        <w:rPr>
          <w:rFonts w:cstheme="minorHAnsi"/>
          <w:sz w:val="24"/>
          <w:szCs w:val="24"/>
        </w:rPr>
        <w:t xml:space="preserve">não ser procedida dentro do prazo fixado, reputar-se-á como realizada, consumando-se o recebimento definitivo no dia do esgotamento do prazo. </w:t>
      </w:r>
    </w:p>
    <w:p w14:paraId="1DD93510" w14:textId="77777777" w:rsidR="00FD4E20" w:rsidRPr="004A5525" w:rsidRDefault="00FD4E20" w:rsidP="004A5525">
      <w:pPr>
        <w:spacing w:line="276" w:lineRule="auto"/>
        <w:jc w:val="both"/>
        <w:rPr>
          <w:rFonts w:cstheme="minorHAnsi"/>
          <w:b/>
          <w:sz w:val="24"/>
          <w:szCs w:val="24"/>
          <w:u w:val="single"/>
        </w:rPr>
      </w:pPr>
    </w:p>
    <w:p w14:paraId="30D56A70" w14:textId="77777777" w:rsidR="00EA5126" w:rsidRPr="004A5525" w:rsidRDefault="003C15D6" w:rsidP="004A5525">
      <w:pPr>
        <w:spacing w:line="276" w:lineRule="auto"/>
        <w:jc w:val="both"/>
        <w:rPr>
          <w:rFonts w:cstheme="minorHAnsi"/>
          <w:b/>
          <w:sz w:val="24"/>
          <w:szCs w:val="24"/>
          <w:u w:val="single"/>
        </w:rPr>
      </w:pPr>
      <w:r w:rsidRPr="004A5525">
        <w:rPr>
          <w:rFonts w:cstheme="minorHAnsi"/>
          <w:b/>
          <w:sz w:val="24"/>
          <w:szCs w:val="24"/>
          <w:u w:val="single"/>
        </w:rPr>
        <w:t>5</w:t>
      </w:r>
      <w:r w:rsidR="00315AA7" w:rsidRPr="004A5525">
        <w:rPr>
          <w:rFonts w:cstheme="minorHAnsi"/>
          <w:b/>
          <w:sz w:val="24"/>
          <w:szCs w:val="24"/>
          <w:u w:val="single"/>
        </w:rPr>
        <w:t xml:space="preserve">. DA GESTÃO DO </w:t>
      </w:r>
      <w:r w:rsidR="00EA5126" w:rsidRPr="004A5525">
        <w:rPr>
          <w:rFonts w:cstheme="minorHAnsi"/>
          <w:b/>
          <w:sz w:val="24"/>
          <w:szCs w:val="24"/>
          <w:u w:val="single"/>
        </w:rPr>
        <w:t>AJUSTE</w:t>
      </w:r>
    </w:p>
    <w:p w14:paraId="06610EB0" w14:textId="77777777" w:rsidR="00FD4E20" w:rsidRPr="004A5525" w:rsidRDefault="00FD4E20" w:rsidP="004A5525">
      <w:pPr>
        <w:spacing w:line="276" w:lineRule="auto"/>
        <w:jc w:val="both"/>
        <w:rPr>
          <w:rFonts w:cstheme="minorHAnsi"/>
          <w:sz w:val="24"/>
          <w:szCs w:val="24"/>
        </w:rPr>
      </w:pPr>
    </w:p>
    <w:p w14:paraId="547D366A" w14:textId="77777777" w:rsidR="00A34C16" w:rsidRPr="004A5525" w:rsidRDefault="003C15D6" w:rsidP="004A5525">
      <w:pPr>
        <w:spacing w:line="276" w:lineRule="auto"/>
        <w:jc w:val="both"/>
        <w:rPr>
          <w:rFonts w:cstheme="minorHAnsi"/>
          <w:sz w:val="24"/>
          <w:szCs w:val="24"/>
        </w:rPr>
      </w:pPr>
      <w:r w:rsidRPr="004A5525">
        <w:rPr>
          <w:rFonts w:cstheme="minorHAnsi"/>
          <w:b/>
          <w:sz w:val="24"/>
          <w:szCs w:val="24"/>
        </w:rPr>
        <w:t>5</w:t>
      </w:r>
      <w:r w:rsidR="00EA5126" w:rsidRPr="004A5525">
        <w:rPr>
          <w:rFonts w:cstheme="minorHAnsi"/>
          <w:b/>
          <w:sz w:val="24"/>
          <w:szCs w:val="24"/>
        </w:rPr>
        <w:t>.</w:t>
      </w:r>
      <w:r w:rsidR="00795C06" w:rsidRPr="004A5525">
        <w:rPr>
          <w:rFonts w:cstheme="minorHAnsi"/>
          <w:b/>
          <w:sz w:val="24"/>
          <w:szCs w:val="24"/>
        </w:rPr>
        <w:t>1</w:t>
      </w:r>
      <w:r w:rsidR="00EA5126" w:rsidRPr="004A5525">
        <w:rPr>
          <w:rFonts w:cstheme="minorHAnsi"/>
          <w:sz w:val="24"/>
          <w:szCs w:val="24"/>
        </w:rPr>
        <w:t xml:space="preserve"> </w:t>
      </w:r>
      <w:r w:rsidR="00315AA7" w:rsidRPr="004A5525">
        <w:rPr>
          <w:rFonts w:cstheme="minorHAnsi"/>
          <w:sz w:val="24"/>
          <w:szCs w:val="24"/>
        </w:rPr>
        <w:t xml:space="preserve">O </w:t>
      </w:r>
      <w:r w:rsidR="00EA5126" w:rsidRPr="004A5525">
        <w:rPr>
          <w:rFonts w:cstheme="minorHAnsi"/>
          <w:sz w:val="24"/>
          <w:szCs w:val="24"/>
        </w:rPr>
        <w:t>ajuste</w:t>
      </w:r>
      <w:r w:rsidR="00315AA7" w:rsidRPr="004A5525">
        <w:rPr>
          <w:rFonts w:cstheme="minorHAnsi"/>
          <w:sz w:val="24"/>
          <w:szCs w:val="24"/>
        </w:rPr>
        <w:t xml:space="preserve"> será gerido pelo Gestor de Contratos da Câmara Mun</w:t>
      </w:r>
      <w:r w:rsidR="002D584D" w:rsidRPr="004A5525">
        <w:rPr>
          <w:rFonts w:cstheme="minorHAnsi"/>
          <w:sz w:val="24"/>
          <w:szCs w:val="24"/>
        </w:rPr>
        <w:t>icipal e será fiscalizado pelo Setor R</w:t>
      </w:r>
      <w:r w:rsidR="00315AA7" w:rsidRPr="004A5525">
        <w:rPr>
          <w:rFonts w:cstheme="minorHAnsi"/>
          <w:sz w:val="24"/>
          <w:szCs w:val="24"/>
        </w:rPr>
        <w:t>equisitante.</w:t>
      </w:r>
    </w:p>
    <w:p w14:paraId="629D52BD" w14:textId="77777777" w:rsidR="003C15D6" w:rsidRPr="004A5525" w:rsidRDefault="003C15D6" w:rsidP="004A5525">
      <w:pPr>
        <w:spacing w:line="276" w:lineRule="auto"/>
        <w:jc w:val="both"/>
        <w:rPr>
          <w:rFonts w:cstheme="minorHAnsi"/>
          <w:sz w:val="24"/>
          <w:szCs w:val="24"/>
        </w:rPr>
      </w:pPr>
    </w:p>
    <w:p w14:paraId="487C1718" w14:textId="77777777" w:rsidR="00A34C16" w:rsidRPr="004A5525" w:rsidRDefault="003C15D6" w:rsidP="004A5525">
      <w:pPr>
        <w:spacing w:line="276" w:lineRule="auto"/>
        <w:jc w:val="both"/>
        <w:rPr>
          <w:rFonts w:cstheme="minorHAnsi"/>
          <w:sz w:val="24"/>
          <w:szCs w:val="24"/>
        </w:rPr>
      </w:pPr>
      <w:r w:rsidRPr="004A5525">
        <w:rPr>
          <w:rFonts w:cstheme="minorHAnsi"/>
          <w:b/>
          <w:sz w:val="24"/>
          <w:szCs w:val="24"/>
        </w:rPr>
        <w:lastRenderedPageBreak/>
        <w:t>5</w:t>
      </w:r>
      <w:r w:rsidR="00A34C16" w:rsidRPr="004A5525">
        <w:rPr>
          <w:rFonts w:cstheme="minorHAnsi"/>
          <w:b/>
          <w:sz w:val="24"/>
          <w:szCs w:val="24"/>
        </w:rPr>
        <w:t>.</w:t>
      </w:r>
      <w:r w:rsidR="00795C06" w:rsidRPr="004A5525">
        <w:rPr>
          <w:rFonts w:cstheme="minorHAnsi"/>
          <w:b/>
          <w:sz w:val="24"/>
          <w:szCs w:val="24"/>
        </w:rPr>
        <w:t>2</w:t>
      </w:r>
      <w:r w:rsidR="00A34C16" w:rsidRPr="004A5525">
        <w:rPr>
          <w:rFonts w:cstheme="minorHAnsi"/>
          <w:sz w:val="24"/>
          <w:szCs w:val="24"/>
        </w:rPr>
        <w:t xml:space="preserve"> A fiscalização </w:t>
      </w:r>
      <w:r w:rsidR="00795C06" w:rsidRPr="004A5525">
        <w:rPr>
          <w:rFonts w:cstheme="minorHAnsi"/>
          <w:sz w:val="24"/>
          <w:szCs w:val="24"/>
        </w:rPr>
        <w:t>exercida pela CONTRATANTE</w:t>
      </w:r>
      <w:r w:rsidR="00A34C16" w:rsidRPr="004A5525">
        <w:rPr>
          <w:rFonts w:cstheme="minorHAns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5B8EC5EA" w14:textId="77777777" w:rsidR="00D85DA9" w:rsidRPr="004A5525" w:rsidRDefault="00D85DA9" w:rsidP="004A5525">
      <w:pPr>
        <w:spacing w:line="276" w:lineRule="auto"/>
        <w:jc w:val="both"/>
        <w:rPr>
          <w:rFonts w:cstheme="minorHAnsi"/>
          <w:sz w:val="24"/>
          <w:szCs w:val="24"/>
        </w:rPr>
      </w:pPr>
    </w:p>
    <w:p w14:paraId="0F4B85D1" w14:textId="77777777" w:rsidR="00315AA7" w:rsidRPr="004A5525" w:rsidRDefault="003C15D6" w:rsidP="004A5525">
      <w:pPr>
        <w:spacing w:line="276" w:lineRule="auto"/>
        <w:jc w:val="both"/>
        <w:rPr>
          <w:rFonts w:cstheme="minorHAnsi"/>
          <w:b/>
          <w:sz w:val="24"/>
          <w:szCs w:val="24"/>
          <w:u w:val="single"/>
        </w:rPr>
      </w:pPr>
      <w:r w:rsidRPr="004A5525">
        <w:rPr>
          <w:rFonts w:cstheme="minorHAnsi"/>
          <w:b/>
          <w:sz w:val="24"/>
          <w:szCs w:val="24"/>
          <w:u w:val="single"/>
        </w:rPr>
        <w:t>6</w:t>
      </w:r>
      <w:r w:rsidR="00315AA7" w:rsidRPr="004A5525">
        <w:rPr>
          <w:rFonts w:cstheme="minorHAnsi"/>
          <w:b/>
          <w:sz w:val="24"/>
          <w:szCs w:val="24"/>
          <w:u w:val="single"/>
        </w:rPr>
        <w:t xml:space="preserve"> DOS CRITÉRIOS DE MEDIÇÃO E PAGAMENTO</w:t>
      </w:r>
    </w:p>
    <w:p w14:paraId="5F59544D" w14:textId="77777777" w:rsidR="00315AA7" w:rsidRPr="004A5525" w:rsidRDefault="00315AA7" w:rsidP="004A5525">
      <w:pPr>
        <w:spacing w:line="276" w:lineRule="auto"/>
        <w:jc w:val="both"/>
        <w:rPr>
          <w:rFonts w:cstheme="minorHAnsi"/>
          <w:b/>
          <w:sz w:val="24"/>
          <w:szCs w:val="24"/>
        </w:rPr>
      </w:pPr>
    </w:p>
    <w:p w14:paraId="010402B7" w14:textId="77777777" w:rsidR="001E5D0E" w:rsidRPr="004A5525" w:rsidRDefault="003C15D6" w:rsidP="004A5525">
      <w:pPr>
        <w:suppressAutoHyphens/>
        <w:spacing w:line="276" w:lineRule="auto"/>
        <w:jc w:val="both"/>
        <w:rPr>
          <w:rFonts w:cstheme="minorHAnsi"/>
          <w:sz w:val="24"/>
          <w:szCs w:val="24"/>
        </w:rPr>
      </w:pPr>
      <w:r w:rsidRPr="004A5525">
        <w:rPr>
          <w:rFonts w:cstheme="minorHAnsi"/>
          <w:b/>
          <w:sz w:val="24"/>
          <w:szCs w:val="24"/>
        </w:rPr>
        <w:t>6</w:t>
      </w:r>
      <w:r w:rsidR="001E5D0E" w:rsidRPr="004A5525">
        <w:rPr>
          <w:rFonts w:cstheme="minorHAnsi"/>
          <w:b/>
          <w:sz w:val="24"/>
          <w:szCs w:val="24"/>
        </w:rPr>
        <w:t>.1</w:t>
      </w:r>
      <w:r w:rsidR="00B15894" w:rsidRPr="004A5525">
        <w:rPr>
          <w:rFonts w:cstheme="minorHAnsi"/>
          <w:sz w:val="24"/>
          <w:szCs w:val="24"/>
        </w:rPr>
        <w:t xml:space="preserve"> </w:t>
      </w:r>
      <w:r w:rsidR="00DD0100">
        <w:rPr>
          <w:rFonts w:cstheme="minorHAnsi"/>
          <w:sz w:val="24"/>
          <w:szCs w:val="24"/>
        </w:rPr>
        <w:t>O pagamento referente à prestação dos serviços</w:t>
      </w:r>
      <w:r w:rsidR="00DB5446" w:rsidRPr="004A5525">
        <w:rPr>
          <w:rFonts w:cstheme="minorHAnsi"/>
          <w:sz w:val="24"/>
          <w:szCs w:val="24"/>
        </w:rPr>
        <w:t xml:space="preserve"> </w:t>
      </w:r>
      <w:r w:rsidR="001E5D0E" w:rsidRPr="004A5525">
        <w:rPr>
          <w:rFonts w:cstheme="minorHAnsi"/>
          <w:sz w:val="24"/>
          <w:szCs w:val="24"/>
        </w:rPr>
        <w:t xml:space="preserve">será efetuado dentro de 10 (dez) dias corridos após aquela, acompanhada da correspondente nota fiscal/fatura, devidamente aprovada pelo Setor </w:t>
      </w:r>
      <w:r w:rsidR="00D92AEA" w:rsidRPr="004A5525">
        <w:rPr>
          <w:rFonts w:cstheme="minorHAnsi"/>
          <w:sz w:val="24"/>
          <w:szCs w:val="24"/>
        </w:rPr>
        <w:t>Requisitante.</w:t>
      </w:r>
    </w:p>
    <w:p w14:paraId="11E8D9CF" w14:textId="77777777" w:rsidR="00315AA7" w:rsidRPr="004A5525" w:rsidRDefault="00315AA7" w:rsidP="004A5525">
      <w:pPr>
        <w:spacing w:line="276" w:lineRule="auto"/>
        <w:jc w:val="both"/>
        <w:rPr>
          <w:rFonts w:cstheme="minorHAnsi"/>
          <w:sz w:val="24"/>
          <w:szCs w:val="24"/>
        </w:rPr>
      </w:pPr>
    </w:p>
    <w:p w14:paraId="2CF89DF0" w14:textId="77777777" w:rsidR="00A34C16" w:rsidRPr="004A5525" w:rsidRDefault="003C15D6" w:rsidP="004A5525">
      <w:pPr>
        <w:spacing w:line="276" w:lineRule="auto"/>
        <w:jc w:val="both"/>
        <w:rPr>
          <w:rFonts w:cstheme="minorHAnsi"/>
          <w:sz w:val="24"/>
          <w:szCs w:val="24"/>
        </w:rPr>
      </w:pPr>
      <w:r w:rsidRPr="004A5525">
        <w:rPr>
          <w:rFonts w:cstheme="minorHAnsi"/>
          <w:b/>
          <w:sz w:val="24"/>
          <w:szCs w:val="24"/>
        </w:rPr>
        <w:t>6</w:t>
      </w:r>
      <w:r w:rsidR="00A34C16" w:rsidRPr="004A5525">
        <w:rPr>
          <w:rFonts w:cstheme="minorHAnsi"/>
          <w:b/>
          <w:sz w:val="24"/>
          <w:szCs w:val="24"/>
        </w:rPr>
        <w:t>.</w:t>
      </w:r>
      <w:r w:rsidR="00F20F91" w:rsidRPr="004A5525">
        <w:rPr>
          <w:rFonts w:cstheme="minorHAnsi"/>
          <w:b/>
          <w:sz w:val="24"/>
          <w:szCs w:val="24"/>
        </w:rPr>
        <w:t>2</w:t>
      </w:r>
      <w:r w:rsidR="00A34C16" w:rsidRPr="004A5525">
        <w:rPr>
          <w:rFonts w:cstheme="minorHAns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58CFC6F5" w14:textId="77777777" w:rsidR="00A34C16" w:rsidRPr="004A5525" w:rsidRDefault="00A34C16" w:rsidP="004A5525">
      <w:pPr>
        <w:spacing w:line="276" w:lineRule="auto"/>
        <w:jc w:val="both"/>
        <w:rPr>
          <w:rFonts w:cstheme="minorHAnsi"/>
          <w:sz w:val="24"/>
          <w:szCs w:val="24"/>
        </w:rPr>
      </w:pPr>
    </w:p>
    <w:p w14:paraId="36108121" w14:textId="77777777" w:rsidR="00532DCC" w:rsidRPr="004A5525" w:rsidRDefault="003C15D6" w:rsidP="004A5525">
      <w:pPr>
        <w:spacing w:line="276" w:lineRule="auto"/>
        <w:jc w:val="both"/>
        <w:rPr>
          <w:rFonts w:cstheme="minorHAnsi"/>
          <w:sz w:val="24"/>
          <w:szCs w:val="24"/>
        </w:rPr>
      </w:pPr>
      <w:r w:rsidRPr="004A5525">
        <w:rPr>
          <w:rFonts w:cstheme="minorHAnsi"/>
          <w:b/>
          <w:sz w:val="24"/>
          <w:szCs w:val="24"/>
        </w:rPr>
        <w:t>6</w:t>
      </w:r>
      <w:r w:rsidR="00A34C16" w:rsidRPr="004A5525">
        <w:rPr>
          <w:rFonts w:cstheme="minorHAnsi"/>
          <w:b/>
          <w:sz w:val="24"/>
          <w:szCs w:val="24"/>
        </w:rPr>
        <w:t>.</w:t>
      </w:r>
      <w:r w:rsidR="00F20F91" w:rsidRPr="004A5525">
        <w:rPr>
          <w:rFonts w:cstheme="minorHAnsi"/>
          <w:b/>
          <w:sz w:val="24"/>
          <w:szCs w:val="24"/>
        </w:rPr>
        <w:t>3</w:t>
      </w:r>
      <w:r w:rsidR="00A34C16" w:rsidRPr="004A5525">
        <w:rPr>
          <w:rFonts w:cstheme="minorHAnsi"/>
          <w:sz w:val="24"/>
          <w:szCs w:val="24"/>
        </w:rPr>
        <w:t xml:space="preserve"> Deverão constar do documento fiscal, o Banco, o número da conta corrente e a agência bancária, sem os quais o pagamento ficará retido por falta de informação fundamental.</w:t>
      </w:r>
    </w:p>
    <w:p w14:paraId="3236A229" w14:textId="77777777" w:rsidR="00F13EF1" w:rsidRPr="004A5525" w:rsidRDefault="00F13EF1" w:rsidP="004A5525">
      <w:pPr>
        <w:spacing w:line="276" w:lineRule="auto"/>
        <w:jc w:val="both"/>
        <w:rPr>
          <w:rFonts w:cstheme="minorHAnsi"/>
          <w:sz w:val="24"/>
          <w:szCs w:val="24"/>
        </w:rPr>
      </w:pPr>
    </w:p>
    <w:p w14:paraId="74F7CA32" w14:textId="77777777" w:rsidR="00524B4F" w:rsidRPr="004A5525" w:rsidRDefault="00524B4F" w:rsidP="004A5525">
      <w:pPr>
        <w:spacing w:line="276" w:lineRule="auto"/>
        <w:jc w:val="both"/>
        <w:rPr>
          <w:rFonts w:cstheme="minorHAnsi"/>
          <w:b/>
          <w:sz w:val="24"/>
          <w:szCs w:val="24"/>
        </w:rPr>
      </w:pPr>
      <w:r w:rsidRPr="004A5525">
        <w:rPr>
          <w:rFonts w:cstheme="minorHAnsi"/>
          <w:b/>
          <w:sz w:val="24"/>
          <w:szCs w:val="24"/>
        </w:rPr>
        <w:t>7. FORMA E CRITÉRIOS DE SELEÇÃO DO PRESTADOR</w:t>
      </w:r>
    </w:p>
    <w:p w14:paraId="6114CF0E" w14:textId="77777777" w:rsidR="00524B4F" w:rsidRPr="004A5525" w:rsidRDefault="00524B4F" w:rsidP="004A5525">
      <w:pPr>
        <w:spacing w:line="276" w:lineRule="auto"/>
        <w:jc w:val="both"/>
        <w:rPr>
          <w:rFonts w:cstheme="minorHAnsi"/>
          <w:b/>
          <w:sz w:val="24"/>
          <w:szCs w:val="24"/>
        </w:rPr>
      </w:pPr>
    </w:p>
    <w:p w14:paraId="765845B1" w14:textId="77777777" w:rsidR="00524B4F" w:rsidRPr="004A5525" w:rsidRDefault="00485ADD" w:rsidP="004A5525">
      <w:pPr>
        <w:spacing w:line="276" w:lineRule="auto"/>
        <w:jc w:val="both"/>
        <w:rPr>
          <w:rFonts w:cstheme="minorHAnsi"/>
          <w:sz w:val="24"/>
          <w:szCs w:val="24"/>
        </w:rPr>
      </w:pPr>
      <w:r w:rsidRPr="004A5525">
        <w:rPr>
          <w:rFonts w:cstheme="minorHAnsi"/>
          <w:b/>
          <w:sz w:val="24"/>
          <w:szCs w:val="24"/>
        </w:rPr>
        <w:t>7.1</w:t>
      </w:r>
      <w:r w:rsidR="00524B4F" w:rsidRPr="004A5525">
        <w:rPr>
          <w:rFonts w:cstheme="minorHAnsi"/>
          <w:sz w:val="24"/>
          <w:szCs w:val="24"/>
        </w:rPr>
        <w:t xml:space="preserve"> O prestador será selecionado mediante processo de contratação direta, fundamentada na dispensa de licitação, com adoção do critério de seleção pelo menor preço.</w:t>
      </w:r>
    </w:p>
    <w:p w14:paraId="33768FF0" w14:textId="77777777" w:rsidR="00524B4F" w:rsidRPr="004A5525" w:rsidRDefault="00524B4F" w:rsidP="004A5525">
      <w:pPr>
        <w:spacing w:line="276" w:lineRule="auto"/>
        <w:jc w:val="both"/>
        <w:rPr>
          <w:rFonts w:cstheme="minorHAnsi"/>
          <w:sz w:val="24"/>
          <w:szCs w:val="24"/>
        </w:rPr>
      </w:pPr>
    </w:p>
    <w:p w14:paraId="667CAEBF" w14:textId="77777777" w:rsidR="00524B4F" w:rsidRPr="004A5525" w:rsidRDefault="00524B4F" w:rsidP="004A5525">
      <w:pPr>
        <w:spacing w:line="276" w:lineRule="auto"/>
        <w:jc w:val="both"/>
        <w:rPr>
          <w:rFonts w:cstheme="minorHAnsi"/>
          <w:b/>
          <w:sz w:val="24"/>
          <w:szCs w:val="24"/>
        </w:rPr>
      </w:pPr>
      <w:r w:rsidRPr="004A5525">
        <w:rPr>
          <w:rFonts w:cstheme="minorHAnsi"/>
          <w:b/>
          <w:sz w:val="24"/>
          <w:szCs w:val="24"/>
        </w:rPr>
        <w:t>8. DAS ESTIMATIVAS DO VALOR DA CONTRATAÇÃO (PREÇOS UNITÁRIOS REFERENCIAIS,</w:t>
      </w:r>
      <w:r w:rsidR="00776A5B" w:rsidRPr="004A5525">
        <w:rPr>
          <w:rFonts w:cstheme="minorHAnsi"/>
          <w:b/>
          <w:sz w:val="24"/>
          <w:szCs w:val="24"/>
        </w:rPr>
        <w:t xml:space="preserve"> MEMÓRIAS DE CÁLCULO)</w:t>
      </w:r>
    </w:p>
    <w:p w14:paraId="5848B6F1" w14:textId="77777777" w:rsidR="00446583" w:rsidRPr="004A5525" w:rsidRDefault="00446583" w:rsidP="004A5525">
      <w:pPr>
        <w:spacing w:line="276" w:lineRule="auto"/>
        <w:jc w:val="both"/>
        <w:rPr>
          <w:rFonts w:cstheme="minorHAnsi"/>
          <w:b/>
          <w:sz w:val="24"/>
          <w:szCs w:val="24"/>
        </w:rPr>
      </w:pPr>
    </w:p>
    <w:p w14:paraId="789F286B" w14:textId="77777777" w:rsidR="00524B4F" w:rsidRDefault="0047141B" w:rsidP="0047141B">
      <w:pPr>
        <w:spacing w:line="276" w:lineRule="auto"/>
        <w:jc w:val="center"/>
        <w:rPr>
          <w:rFonts w:cstheme="minorHAnsi"/>
          <w:b/>
          <w:sz w:val="24"/>
          <w:szCs w:val="24"/>
        </w:rPr>
      </w:pPr>
      <w:r w:rsidRPr="0047141B">
        <w:rPr>
          <w:rFonts w:cstheme="minorHAnsi"/>
          <w:b/>
          <w:sz w:val="24"/>
          <w:szCs w:val="24"/>
        </w:rPr>
        <w:t>R$ 14.680,00 (quatorze mil seiscentos e oitenta reais)</w:t>
      </w:r>
    </w:p>
    <w:p w14:paraId="0CDE8E28" w14:textId="77777777" w:rsidR="0047141B" w:rsidRPr="004A5525" w:rsidRDefault="0047141B" w:rsidP="0047141B">
      <w:pPr>
        <w:spacing w:line="276" w:lineRule="auto"/>
        <w:jc w:val="center"/>
        <w:rPr>
          <w:rFonts w:cstheme="minorHAnsi"/>
          <w:sz w:val="24"/>
          <w:szCs w:val="24"/>
        </w:rPr>
      </w:pPr>
    </w:p>
    <w:p w14:paraId="51003C9E" w14:textId="77777777" w:rsidR="00824445" w:rsidRPr="004A5525" w:rsidRDefault="00824445" w:rsidP="004A5525">
      <w:pPr>
        <w:suppressAutoHyphens/>
        <w:spacing w:line="276" w:lineRule="auto"/>
        <w:jc w:val="both"/>
        <w:rPr>
          <w:rFonts w:cstheme="minorHAnsi"/>
          <w:b/>
          <w:bCs/>
          <w:sz w:val="24"/>
          <w:szCs w:val="24"/>
          <w:u w:val="single"/>
        </w:rPr>
      </w:pPr>
      <w:r w:rsidRPr="004A5525">
        <w:rPr>
          <w:rFonts w:cstheme="minorHAnsi"/>
          <w:b/>
          <w:bCs/>
          <w:sz w:val="24"/>
          <w:szCs w:val="24"/>
          <w:u w:val="single"/>
        </w:rPr>
        <w:t>9 DA ADEQUAÇÃO ORÇAMENTÁRIA</w:t>
      </w:r>
    </w:p>
    <w:p w14:paraId="11225A0F" w14:textId="77777777" w:rsidR="00824445" w:rsidRPr="004A5525" w:rsidRDefault="00824445" w:rsidP="004A5525">
      <w:pPr>
        <w:spacing w:before="240" w:line="276" w:lineRule="auto"/>
        <w:jc w:val="both"/>
        <w:outlineLvl w:val="0"/>
        <w:rPr>
          <w:rFonts w:cstheme="minorHAnsi"/>
          <w:sz w:val="24"/>
          <w:szCs w:val="24"/>
        </w:rPr>
      </w:pPr>
      <w:r w:rsidRPr="004A5525">
        <w:rPr>
          <w:rFonts w:cstheme="minorHAnsi"/>
          <w:b/>
          <w:sz w:val="24"/>
          <w:szCs w:val="24"/>
        </w:rPr>
        <w:t>9.1</w:t>
      </w:r>
      <w:r w:rsidRPr="004A5525">
        <w:rPr>
          <w:rFonts w:cstheme="minorHAnsi"/>
          <w:sz w:val="24"/>
          <w:szCs w:val="24"/>
        </w:rPr>
        <w:t xml:space="preserve"> As despesas decorrentes </w:t>
      </w:r>
      <w:r w:rsidR="00B91E41">
        <w:rPr>
          <w:rFonts w:cstheme="minorHAnsi"/>
          <w:sz w:val="24"/>
          <w:szCs w:val="24"/>
        </w:rPr>
        <w:t>da presente contratação</w:t>
      </w:r>
      <w:r w:rsidRPr="004A5525">
        <w:rPr>
          <w:rFonts w:cstheme="minorHAnsi"/>
          <w:sz w:val="24"/>
          <w:szCs w:val="24"/>
        </w:rPr>
        <w:t xml:space="preserve"> correrão por conta da seguinte classificação econômica constante do orçamento vigente da CONTRATANTE e na correspondente do exercício futuro: </w:t>
      </w:r>
    </w:p>
    <w:p w14:paraId="6DE5B110" w14:textId="77777777" w:rsidR="00824445" w:rsidRPr="00587C38" w:rsidRDefault="00824445" w:rsidP="00587C38">
      <w:pPr>
        <w:spacing w:line="276" w:lineRule="auto"/>
        <w:ind w:left="426"/>
        <w:jc w:val="center"/>
        <w:outlineLvl w:val="0"/>
        <w:rPr>
          <w:rFonts w:cstheme="minorHAnsi"/>
          <w:bCs/>
          <w:sz w:val="24"/>
          <w:szCs w:val="24"/>
        </w:rPr>
      </w:pPr>
    </w:p>
    <w:p w14:paraId="1609D6F4" w14:textId="351E9E72" w:rsidR="00587C38" w:rsidRPr="00587C38" w:rsidRDefault="00587C38" w:rsidP="00587C38">
      <w:pPr>
        <w:spacing w:line="276" w:lineRule="auto"/>
        <w:jc w:val="center"/>
        <w:rPr>
          <w:rFonts w:cstheme="minorHAnsi"/>
          <w:bCs/>
          <w:sz w:val="24"/>
          <w:szCs w:val="24"/>
        </w:rPr>
      </w:pPr>
      <w:r w:rsidRPr="00587C38">
        <w:rPr>
          <w:rFonts w:cstheme="minorHAnsi"/>
          <w:bCs/>
          <w:sz w:val="24"/>
          <w:szCs w:val="24"/>
        </w:rPr>
        <w:t>F</w:t>
      </w:r>
      <w:r w:rsidRPr="00587C38">
        <w:rPr>
          <w:rFonts w:cstheme="minorHAnsi"/>
          <w:bCs/>
          <w:sz w:val="24"/>
          <w:szCs w:val="24"/>
        </w:rPr>
        <w:t>icha</w:t>
      </w:r>
      <w:r w:rsidRPr="00587C38">
        <w:rPr>
          <w:rFonts w:cstheme="minorHAnsi"/>
          <w:bCs/>
          <w:sz w:val="24"/>
          <w:szCs w:val="24"/>
        </w:rPr>
        <w:t xml:space="preserve"> </w:t>
      </w:r>
      <w:r w:rsidRPr="00587C38">
        <w:rPr>
          <w:rFonts w:cstheme="minorHAnsi"/>
          <w:bCs/>
          <w:sz w:val="24"/>
          <w:szCs w:val="24"/>
        </w:rPr>
        <w:t>nº.19 – 3.3.90.39.00 – outros serviços de terceiros – pessoa jurídica, subelemento</w:t>
      </w:r>
    </w:p>
    <w:p w14:paraId="2048063F" w14:textId="128816A6" w:rsidR="00824445" w:rsidRPr="00587C38" w:rsidRDefault="00587C38" w:rsidP="00587C38">
      <w:pPr>
        <w:spacing w:line="276" w:lineRule="auto"/>
        <w:jc w:val="center"/>
        <w:rPr>
          <w:rFonts w:cstheme="minorHAnsi"/>
          <w:bCs/>
          <w:sz w:val="24"/>
          <w:szCs w:val="24"/>
        </w:rPr>
      </w:pPr>
      <w:r w:rsidRPr="00587C38">
        <w:rPr>
          <w:rFonts w:cstheme="minorHAnsi"/>
          <w:bCs/>
          <w:sz w:val="24"/>
          <w:szCs w:val="24"/>
        </w:rPr>
        <w:t>nº 16 – manutenção e conservação de bens imóveis.</w:t>
      </w:r>
    </w:p>
    <w:p w14:paraId="06245D15" w14:textId="77777777" w:rsidR="00824445" w:rsidRPr="004A5525" w:rsidRDefault="00824445" w:rsidP="004A5525">
      <w:pPr>
        <w:spacing w:line="276" w:lineRule="auto"/>
        <w:jc w:val="both"/>
        <w:rPr>
          <w:rFonts w:cstheme="minorHAnsi"/>
          <w:b/>
          <w:sz w:val="24"/>
          <w:szCs w:val="24"/>
        </w:rPr>
      </w:pPr>
      <w:r w:rsidRPr="004A5525">
        <w:rPr>
          <w:rFonts w:cstheme="minorHAnsi"/>
          <w:b/>
          <w:sz w:val="24"/>
          <w:szCs w:val="24"/>
        </w:rPr>
        <w:lastRenderedPageBreak/>
        <w:t>10 DAS DISPOSIÇÕES FINAIS</w:t>
      </w:r>
    </w:p>
    <w:p w14:paraId="3C1398F7" w14:textId="77777777" w:rsidR="00824445" w:rsidRPr="004A5525" w:rsidRDefault="00824445" w:rsidP="004A5525">
      <w:pPr>
        <w:spacing w:line="276" w:lineRule="auto"/>
        <w:jc w:val="both"/>
        <w:rPr>
          <w:rFonts w:cstheme="minorHAnsi"/>
          <w:sz w:val="24"/>
          <w:szCs w:val="24"/>
        </w:rPr>
      </w:pPr>
    </w:p>
    <w:p w14:paraId="56E00742" w14:textId="77777777" w:rsidR="00824445" w:rsidRPr="004A5525" w:rsidRDefault="00824445" w:rsidP="004A5525">
      <w:pPr>
        <w:spacing w:line="276" w:lineRule="auto"/>
        <w:jc w:val="both"/>
        <w:rPr>
          <w:rFonts w:cstheme="minorHAnsi"/>
          <w:sz w:val="24"/>
          <w:szCs w:val="24"/>
        </w:rPr>
      </w:pPr>
      <w:r w:rsidRPr="004A5525">
        <w:rPr>
          <w:rFonts w:cstheme="minorHAnsi"/>
          <w:b/>
          <w:sz w:val="24"/>
          <w:szCs w:val="24"/>
        </w:rPr>
        <w:t>10</w:t>
      </w:r>
      <w:r w:rsidR="002375B8" w:rsidRPr="004A5525">
        <w:rPr>
          <w:rFonts w:cstheme="minorHAnsi"/>
          <w:b/>
          <w:sz w:val="24"/>
          <w:szCs w:val="24"/>
        </w:rPr>
        <w:t>.1</w:t>
      </w:r>
      <w:r w:rsidRPr="004A5525">
        <w:rPr>
          <w:rFonts w:cstheme="minorHAnsi"/>
          <w:sz w:val="24"/>
          <w:szCs w:val="24"/>
        </w:rPr>
        <w:t xml:space="preserve"> A participação nesta Contratação Pública implica no conhecimento integral dos termos e condições nela inseridos, por parte dos proponentes, bem como das demais normas legais que disciplinam a matéria.</w:t>
      </w:r>
    </w:p>
    <w:p w14:paraId="6B834C69" w14:textId="77777777" w:rsidR="00824445" w:rsidRPr="004A5525" w:rsidRDefault="00824445" w:rsidP="004A5525">
      <w:pPr>
        <w:spacing w:line="276" w:lineRule="auto"/>
        <w:jc w:val="both"/>
        <w:rPr>
          <w:rFonts w:cstheme="minorHAnsi"/>
          <w:sz w:val="24"/>
          <w:szCs w:val="24"/>
        </w:rPr>
      </w:pPr>
    </w:p>
    <w:p w14:paraId="27174564" w14:textId="77777777" w:rsidR="00824445" w:rsidRPr="004A5525" w:rsidRDefault="00824445" w:rsidP="004A5525">
      <w:pPr>
        <w:spacing w:line="276" w:lineRule="auto"/>
        <w:jc w:val="both"/>
        <w:rPr>
          <w:rFonts w:cstheme="minorHAnsi"/>
          <w:sz w:val="24"/>
          <w:szCs w:val="24"/>
        </w:rPr>
      </w:pPr>
      <w:r w:rsidRPr="004A5525">
        <w:rPr>
          <w:rFonts w:cstheme="minorHAnsi"/>
          <w:b/>
          <w:sz w:val="24"/>
          <w:szCs w:val="24"/>
        </w:rPr>
        <w:t>10</w:t>
      </w:r>
      <w:r w:rsidR="002375B8" w:rsidRPr="004A5525">
        <w:rPr>
          <w:rFonts w:cstheme="minorHAnsi"/>
          <w:b/>
          <w:sz w:val="24"/>
          <w:szCs w:val="24"/>
        </w:rPr>
        <w:t>.2</w:t>
      </w:r>
      <w:r w:rsidRPr="004A5525">
        <w:rPr>
          <w:rFonts w:cstheme="minorHAnsi"/>
          <w:sz w:val="24"/>
          <w:szCs w:val="24"/>
        </w:rPr>
        <w:t xml:space="preserve"> As partes não estão eximidas do cumprimento de obrigações e responsabilidades previstas na legislação vigente e não expressas neste Termo de Referência.</w:t>
      </w:r>
    </w:p>
    <w:p w14:paraId="42CDE0E0" w14:textId="77777777" w:rsidR="00824445" w:rsidRPr="004A5525" w:rsidRDefault="00824445" w:rsidP="004A5525">
      <w:pPr>
        <w:spacing w:line="276" w:lineRule="auto"/>
        <w:jc w:val="both"/>
        <w:rPr>
          <w:rFonts w:cstheme="minorHAnsi"/>
          <w:sz w:val="24"/>
          <w:szCs w:val="24"/>
        </w:rPr>
      </w:pPr>
    </w:p>
    <w:p w14:paraId="6F38B927" w14:textId="77777777" w:rsidR="00824445" w:rsidRPr="004A5525" w:rsidRDefault="00824445" w:rsidP="004A5525">
      <w:pPr>
        <w:spacing w:line="276" w:lineRule="auto"/>
        <w:jc w:val="both"/>
        <w:rPr>
          <w:rFonts w:cstheme="minorHAnsi"/>
          <w:sz w:val="24"/>
          <w:szCs w:val="24"/>
        </w:rPr>
      </w:pPr>
      <w:r w:rsidRPr="004A5525">
        <w:rPr>
          <w:rFonts w:cstheme="minorHAnsi"/>
          <w:b/>
          <w:sz w:val="24"/>
          <w:szCs w:val="24"/>
        </w:rPr>
        <w:t>10</w:t>
      </w:r>
      <w:r w:rsidR="002375B8" w:rsidRPr="004A5525">
        <w:rPr>
          <w:rFonts w:cstheme="minorHAnsi"/>
          <w:b/>
          <w:sz w:val="24"/>
          <w:szCs w:val="24"/>
        </w:rPr>
        <w:t>.3</w:t>
      </w:r>
      <w:r w:rsidRPr="004A5525">
        <w:rPr>
          <w:rFonts w:cstheme="minorHAnsi"/>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 a presente Contratação Pública.</w:t>
      </w:r>
    </w:p>
    <w:p w14:paraId="6E240DD1" w14:textId="77777777" w:rsidR="00524B4F" w:rsidRPr="004A5525" w:rsidRDefault="00524B4F" w:rsidP="004A5525">
      <w:pPr>
        <w:spacing w:line="276" w:lineRule="auto"/>
        <w:jc w:val="both"/>
        <w:rPr>
          <w:rFonts w:cstheme="minorHAnsi"/>
          <w:sz w:val="24"/>
          <w:szCs w:val="24"/>
        </w:rPr>
      </w:pPr>
    </w:p>
    <w:p w14:paraId="7833067B" w14:textId="77777777" w:rsidR="00532DCC" w:rsidRPr="004A5525" w:rsidRDefault="006E6A80" w:rsidP="004A5525">
      <w:pPr>
        <w:spacing w:line="276" w:lineRule="auto"/>
        <w:jc w:val="center"/>
        <w:rPr>
          <w:rFonts w:cstheme="minorHAnsi"/>
          <w:sz w:val="24"/>
          <w:szCs w:val="24"/>
        </w:rPr>
      </w:pPr>
      <w:r w:rsidRPr="004A5525">
        <w:rPr>
          <w:rFonts w:cstheme="minorHAnsi"/>
          <w:sz w:val="24"/>
          <w:szCs w:val="24"/>
        </w:rPr>
        <w:t>Santa Bárbara d’Oeste/SP</w:t>
      </w:r>
      <w:r w:rsidR="007D6781">
        <w:rPr>
          <w:rFonts w:cstheme="minorHAnsi"/>
          <w:sz w:val="24"/>
          <w:szCs w:val="24"/>
        </w:rPr>
        <w:t>, 15</w:t>
      </w:r>
      <w:r w:rsidR="00A75B0B" w:rsidRPr="004A5525">
        <w:rPr>
          <w:rFonts w:cstheme="minorHAnsi"/>
          <w:sz w:val="24"/>
          <w:szCs w:val="24"/>
        </w:rPr>
        <w:t xml:space="preserve"> </w:t>
      </w:r>
      <w:r w:rsidRPr="004A5525">
        <w:rPr>
          <w:rFonts w:cstheme="minorHAnsi"/>
          <w:sz w:val="24"/>
          <w:szCs w:val="24"/>
        </w:rPr>
        <w:t xml:space="preserve">de </w:t>
      </w:r>
      <w:r w:rsidR="00A75B0B" w:rsidRPr="004A5525">
        <w:rPr>
          <w:rFonts w:cstheme="minorHAnsi"/>
          <w:sz w:val="24"/>
          <w:szCs w:val="24"/>
        </w:rPr>
        <w:t>maio</w:t>
      </w:r>
      <w:r w:rsidR="007046A1" w:rsidRPr="004A5525">
        <w:rPr>
          <w:rFonts w:cstheme="minorHAnsi"/>
          <w:sz w:val="24"/>
          <w:szCs w:val="24"/>
        </w:rPr>
        <w:t xml:space="preserve"> de 2025</w:t>
      </w:r>
      <w:r w:rsidR="00532DCC" w:rsidRPr="004A5525">
        <w:rPr>
          <w:rFonts w:cstheme="minorHAnsi"/>
          <w:sz w:val="24"/>
          <w:szCs w:val="24"/>
        </w:rPr>
        <w:t>.</w:t>
      </w:r>
    </w:p>
    <w:p w14:paraId="588C8AC1" w14:textId="77777777" w:rsidR="00D47EBF" w:rsidRPr="004A5525" w:rsidRDefault="00D47EBF" w:rsidP="004A5525">
      <w:pPr>
        <w:spacing w:line="276" w:lineRule="auto"/>
        <w:jc w:val="center"/>
        <w:rPr>
          <w:rFonts w:cstheme="minorHAnsi"/>
          <w:sz w:val="24"/>
          <w:szCs w:val="24"/>
        </w:rPr>
      </w:pPr>
    </w:p>
    <w:p w14:paraId="22B3E183" w14:textId="77777777" w:rsidR="00F01F92" w:rsidRPr="004A5525" w:rsidRDefault="00532DCC" w:rsidP="004A5525">
      <w:pPr>
        <w:spacing w:line="276" w:lineRule="auto"/>
        <w:jc w:val="center"/>
        <w:rPr>
          <w:rFonts w:cstheme="minorHAnsi"/>
          <w:sz w:val="24"/>
          <w:szCs w:val="24"/>
        </w:rPr>
      </w:pPr>
      <w:r w:rsidRPr="004A5525">
        <w:rPr>
          <w:rFonts w:cstheme="minorHAnsi"/>
          <w:sz w:val="24"/>
          <w:szCs w:val="24"/>
        </w:rPr>
        <w:t>Responsável pela elaboração do Termo de Referência:</w:t>
      </w:r>
    </w:p>
    <w:p w14:paraId="69DF186F" w14:textId="77777777" w:rsidR="005061C1" w:rsidRPr="004A5525" w:rsidRDefault="00E01E9B" w:rsidP="004A5525">
      <w:pPr>
        <w:spacing w:line="276" w:lineRule="auto"/>
        <w:jc w:val="center"/>
        <w:rPr>
          <w:rFonts w:cstheme="minorHAnsi"/>
          <w:b/>
          <w:sz w:val="24"/>
          <w:szCs w:val="24"/>
        </w:rPr>
      </w:pPr>
      <w:r w:rsidRPr="004A5525">
        <w:rPr>
          <w:rFonts w:cstheme="minorHAnsi"/>
          <w:b/>
          <w:sz w:val="24"/>
          <w:szCs w:val="24"/>
        </w:rPr>
        <w:t>Ailson Batista da Silva</w:t>
      </w:r>
    </w:p>
    <w:p w14:paraId="2EB93CDB" w14:textId="77777777" w:rsidR="006C48BE" w:rsidRPr="004A5525" w:rsidRDefault="00F61535" w:rsidP="004A5525">
      <w:pPr>
        <w:spacing w:line="276" w:lineRule="auto"/>
        <w:jc w:val="center"/>
        <w:rPr>
          <w:rFonts w:cstheme="minorHAnsi"/>
          <w:sz w:val="24"/>
          <w:szCs w:val="24"/>
        </w:rPr>
      </w:pPr>
      <w:r w:rsidRPr="004A5525">
        <w:rPr>
          <w:rFonts w:cstheme="minorHAnsi"/>
          <w:sz w:val="24"/>
          <w:szCs w:val="24"/>
        </w:rPr>
        <w:t>Agente Administrativo</w:t>
      </w:r>
    </w:p>
    <w:p w14:paraId="136071EE" w14:textId="77777777" w:rsidR="00FD5872" w:rsidRPr="004A5525" w:rsidRDefault="00FD5872" w:rsidP="004A5525">
      <w:pPr>
        <w:spacing w:line="276" w:lineRule="auto"/>
        <w:jc w:val="center"/>
        <w:rPr>
          <w:rFonts w:cstheme="minorHAnsi"/>
          <w:sz w:val="24"/>
          <w:szCs w:val="24"/>
        </w:rPr>
      </w:pPr>
    </w:p>
    <w:p w14:paraId="75FF7F2A" w14:textId="77777777" w:rsidR="009A522D" w:rsidRPr="004A5525" w:rsidRDefault="009A522D" w:rsidP="004A5525">
      <w:pPr>
        <w:spacing w:line="276" w:lineRule="auto"/>
        <w:jc w:val="center"/>
        <w:rPr>
          <w:rFonts w:cstheme="minorHAnsi"/>
          <w:sz w:val="24"/>
          <w:szCs w:val="24"/>
        </w:rPr>
      </w:pPr>
      <w:r w:rsidRPr="004A5525">
        <w:rPr>
          <w:rFonts w:cstheme="minorHAnsi"/>
          <w:sz w:val="24"/>
          <w:szCs w:val="24"/>
        </w:rPr>
        <w:t>Responsável pela revisão do Termo de Referência:</w:t>
      </w:r>
    </w:p>
    <w:p w14:paraId="65BE67F0" w14:textId="77777777" w:rsidR="009A522D" w:rsidRPr="004A5525" w:rsidRDefault="009A522D" w:rsidP="004A5525">
      <w:pPr>
        <w:spacing w:line="276" w:lineRule="auto"/>
        <w:jc w:val="center"/>
        <w:rPr>
          <w:rFonts w:cstheme="minorHAnsi"/>
          <w:b/>
          <w:sz w:val="24"/>
          <w:szCs w:val="24"/>
        </w:rPr>
      </w:pPr>
      <w:r w:rsidRPr="004A5525">
        <w:rPr>
          <w:rFonts w:cstheme="minorHAnsi"/>
          <w:b/>
          <w:sz w:val="24"/>
          <w:szCs w:val="24"/>
        </w:rPr>
        <w:t>Alessandro Masini</w:t>
      </w:r>
    </w:p>
    <w:p w14:paraId="54A661CA" w14:textId="77777777" w:rsidR="009A522D" w:rsidRPr="004A5525" w:rsidRDefault="00B461B2" w:rsidP="004A5525">
      <w:pPr>
        <w:spacing w:line="276" w:lineRule="auto"/>
        <w:jc w:val="center"/>
        <w:rPr>
          <w:rFonts w:cstheme="minorHAnsi"/>
          <w:b/>
          <w:sz w:val="24"/>
          <w:szCs w:val="24"/>
        </w:rPr>
      </w:pPr>
      <w:r>
        <w:rPr>
          <w:rFonts w:cstheme="minorHAnsi"/>
          <w:sz w:val="24"/>
          <w:szCs w:val="24"/>
        </w:rPr>
        <w:t xml:space="preserve">Chefe do </w:t>
      </w:r>
      <w:r w:rsidR="009A522D" w:rsidRPr="004A5525">
        <w:rPr>
          <w:rFonts w:cstheme="minorHAnsi"/>
          <w:sz w:val="24"/>
          <w:szCs w:val="24"/>
        </w:rPr>
        <w:t>Setor de Manutenção e Conservação Predial</w:t>
      </w:r>
    </w:p>
    <w:p w14:paraId="0E02690A" w14:textId="77777777" w:rsidR="009A522D" w:rsidRPr="004A5525" w:rsidRDefault="009A522D" w:rsidP="004A5525">
      <w:pPr>
        <w:spacing w:line="276" w:lineRule="auto"/>
        <w:jc w:val="center"/>
        <w:rPr>
          <w:rFonts w:cstheme="minorHAnsi"/>
          <w:b/>
          <w:sz w:val="24"/>
          <w:szCs w:val="24"/>
        </w:rPr>
      </w:pPr>
    </w:p>
    <w:p w14:paraId="0D845244" w14:textId="77777777" w:rsidR="001C1F38" w:rsidRPr="004A5525" w:rsidRDefault="001C1F38" w:rsidP="004A5525">
      <w:pPr>
        <w:spacing w:line="276" w:lineRule="auto"/>
        <w:jc w:val="center"/>
        <w:rPr>
          <w:rFonts w:cstheme="minorHAnsi"/>
          <w:b/>
          <w:sz w:val="24"/>
          <w:szCs w:val="24"/>
        </w:rPr>
      </w:pPr>
    </w:p>
    <w:p w14:paraId="2854C5EF" w14:textId="77777777" w:rsidR="00BF7D6F" w:rsidRPr="004A5525" w:rsidRDefault="00BF7D6F" w:rsidP="004A5525">
      <w:pPr>
        <w:spacing w:line="276" w:lineRule="auto"/>
        <w:jc w:val="center"/>
        <w:rPr>
          <w:rFonts w:cstheme="minorHAnsi"/>
          <w:b/>
          <w:sz w:val="24"/>
          <w:szCs w:val="24"/>
        </w:rPr>
      </w:pPr>
    </w:p>
    <w:sectPr w:rsidR="00BF7D6F" w:rsidRPr="004A5525" w:rsidSect="00D92AEA">
      <w:headerReference w:type="default" r:id="rId11"/>
      <w:footerReference w:type="default" r:id="rId12"/>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D3EFD" w14:textId="77777777" w:rsidR="007469D6" w:rsidRDefault="007469D6">
      <w:r>
        <w:separator/>
      </w:r>
    </w:p>
  </w:endnote>
  <w:endnote w:type="continuationSeparator" w:id="0">
    <w:p w14:paraId="77BE1E60" w14:textId="77777777"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5B5C" w14:textId="77777777" w:rsidR="007469D6" w:rsidRDefault="007469D6">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C597" w14:textId="77777777" w:rsidR="007469D6" w:rsidRDefault="007469D6">
      <w:r>
        <w:separator/>
      </w:r>
    </w:p>
  </w:footnote>
  <w:footnote w:type="continuationSeparator" w:id="0">
    <w:p w14:paraId="11A3C0C0" w14:textId="77777777" w:rsidR="007469D6" w:rsidRDefault="0074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E504" w14:textId="77777777" w:rsidR="007469D6" w:rsidRDefault="007469D6">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7C3D9C42" wp14:editId="62A09D11">
              <wp:simplePos x="0" y="0"/>
              <wp:positionH relativeFrom="column">
                <wp:posOffset>4311015</wp:posOffset>
              </wp:positionH>
              <wp:positionV relativeFrom="paragraph">
                <wp:posOffset>367030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14:paraId="6E7D02DD" w14:textId="77777777" w:rsidR="007469D6" w:rsidRPr="00BD54D6" w:rsidRDefault="007469D6" w:rsidP="006D2A4E">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D9C42" id="_x0000_t202" coordsize="21600,21600" o:spt="202" path="m,l,21600r21600,l21600,xe">
              <v:stroke joinstyle="miter"/>
              <v:path gradientshapeok="t" o:connecttype="rect"/>
            </v:shapetype>
            <v:shape id="Caixa de Texto 2" o:spid="_x0000_s1026" type="#_x0000_t202" style="position:absolute;margin-left:339.45pt;margin-top:28.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">
              <v:textbox>
                <w:txbxContent>
                  <w:p w14:paraId="6E7D02DD" w14:textId="77777777" w:rsidR="007469D6" w:rsidRPr="00BD54D6" w:rsidRDefault="007469D6" w:rsidP="006D2A4E">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Pr="00E416BE">
      <w:rPr>
        <w:noProof/>
        <w:lang w:eastAsia="pt-BR"/>
      </w:rPr>
      <mc:AlternateContent>
        <mc:Choice Requires="wps">
          <w:drawing>
            <wp:anchor distT="0" distB="0" distL="114300" distR="114300" simplePos="0" relativeHeight="251659264" behindDoc="0" locked="0" layoutInCell="1" allowOverlap="1" wp14:anchorId="46B67037" wp14:editId="5FFBBC0E">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72242"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4A2A133F"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67037"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5C372242"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4A2A133F"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76A4944" wp14:editId="238989ED">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4C5071F"/>
    <w:multiLevelType w:val="multilevel"/>
    <w:tmpl w:val="CCF4632A"/>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21A3E2C"/>
    <w:multiLevelType w:val="hybridMultilevel"/>
    <w:tmpl w:val="D0607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89998125">
    <w:abstractNumId w:val="0"/>
  </w:num>
  <w:num w:numId="2" w16cid:durableId="1829248885">
    <w:abstractNumId w:val="4"/>
  </w:num>
  <w:num w:numId="3" w16cid:durableId="2102604654">
    <w:abstractNumId w:val="1"/>
  </w:num>
  <w:num w:numId="4" w16cid:durableId="2113276636">
    <w:abstractNumId w:val="7"/>
  </w:num>
  <w:num w:numId="5" w16cid:durableId="786856537">
    <w:abstractNumId w:val="3"/>
  </w:num>
  <w:num w:numId="6" w16cid:durableId="389578286">
    <w:abstractNumId w:val="6"/>
  </w:num>
  <w:num w:numId="7" w16cid:durableId="1679425890">
    <w:abstractNumId w:val="2"/>
  </w:num>
  <w:num w:numId="8" w16cid:durableId="80342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0B50"/>
    <w:rsid w:val="0001228A"/>
    <w:rsid w:val="00012E83"/>
    <w:rsid w:val="0001535B"/>
    <w:rsid w:val="0002403A"/>
    <w:rsid w:val="000244BF"/>
    <w:rsid w:val="00025F07"/>
    <w:rsid w:val="000306B1"/>
    <w:rsid w:val="000351A6"/>
    <w:rsid w:val="000419DF"/>
    <w:rsid w:val="00042AB2"/>
    <w:rsid w:val="00045126"/>
    <w:rsid w:val="000574A0"/>
    <w:rsid w:val="00057981"/>
    <w:rsid w:val="00063264"/>
    <w:rsid w:val="00064825"/>
    <w:rsid w:val="00064989"/>
    <w:rsid w:val="000856AC"/>
    <w:rsid w:val="000A013C"/>
    <w:rsid w:val="000D155C"/>
    <w:rsid w:val="000D15A5"/>
    <w:rsid w:val="000D3675"/>
    <w:rsid w:val="000D72AE"/>
    <w:rsid w:val="000E0F42"/>
    <w:rsid w:val="000E66EC"/>
    <w:rsid w:val="000E75C5"/>
    <w:rsid w:val="000E784C"/>
    <w:rsid w:val="000F0B42"/>
    <w:rsid w:val="000F567A"/>
    <w:rsid w:val="00102034"/>
    <w:rsid w:val="001021D7"/>
    <w:rsid w:val="001060FF"/>
    <w:rsid w:val="00107843"/>
    <w:rsid w:val="001110E6"/>
    <w:rsid w:val="001112C5"/>
    <w:rsid w:val="0011228E"/>
    <w:rsid w:val="0011328A"/>
    <w:rsid w:val="00116626"/>
    <w:rsid w:val="001347B0"/>
    <w:rsid w:val="00141CBC"/>
    <w:rsid w:val="00145C7F"/>
    <w:rsid w:val="001466EA"/>
    <w:rsid w:val="00154070"/>
    <w:rsid w:val="00164051"/>
    <w:rsid w:val="0018205B"/>
    <w:rsid w:val="00182639"/>
    <w:rsid w:val="00193C76"/>
    <w:rsid w:val="001B489A"/>
    <w:rsid w:val="001C1F38"/>
    <w:rsid w:val="001C3AAC"/>
    <w:rsid w:val="001C70B9"/>
    <w:rsid w:val="001D0E26"/>
    <w:rsid w:val="001D18CC"/>
    <w:rsid w:val="001D7132"/>
    <w:rsid w:val="001E5D0E"/>
    <w:rsid w:val="001F2C35"/>
    <w:rsid w:val="001F7234"/>
    <w:rsid w:val="00205AAF"/>
    <w:rsid w:val="00213336"/>
    <w:rsid w:val="00214689"/>
    <w:rsid w:val="0021660A"/>
    <w:rsid w:val="00217B4B"/>
    <w:rsid w:val="002226BC"/>
    <w:rsid w:val="00225CA7"/>
    <w:rsid w:val="00227315"/>
    <w:rsid w:val="00235976"/>
    <w:rsid w:val="002375B8"/>
    <w:rsid w:val="0024044C"/>
    <w:rsid w:val="0025228C"/>
    <w:rsid w:val="00255EF1"/>
    <w:rsid w:val="002578DF"/>
    <w:rsid w:val="00264FAD"/>
    <w:rsid w:val="002676F3"/>
    <w:rsid w:val="00267CC6"/>
    <w:rsid w:val="00270792"/>
    <w:rsid w:val="00274E02"/>
    <w:rsid w:val="0028448C"/>
    <w:rsid w:val="00284FAF"/>
    <w:rsid w:val="00291AFF"/>
    <w:rsid w:val="002A00EC"/>
    <w:rsid w:val="002A3ACF"/>
    <w:rsid w:val="002A4D1F"/>
    <w:rsid w:val="002A75A8"/>
    <w:rsid w:val="002B2D8B"/>
    <w:rsid w:val="002B4C2B"/>
    <w:rsid w:val="002D584D"/>
    <w:rsid w:val="002E1992"/>
    <w:rsid w:val="002E4B7C"/>
    <w:rsid w:val="002E5026"/>
    <w:rsid w:val="002E586D"/>
    <w:rsid w:val="002F1096"/>
    <w:rsid w:val="00305520"/>
    <w:rsid w:val="00315AA7"/>
    <w:rsid w:val="003172AF"/>
    <w:rsid w:val="00323C28"/>
    <w:rsid w:val="00326FC3"/>
    <w:rsid w:val="003351E0"/>
    <w:rsid w:val="003420DA"/>
    <w:rsid w:val="003469F7"/>
    <w:rsid w:val="003511B1"/>
    <w:rsid w:val="00351429"/>
    <w:rsid w:val="00361D0F"/>
    <w:rsid w:val="003653F5"/>
    <w:rsid w:val="0039137B"/>
    <w:rsid w:val="003916CB"/>
    <w:rsid w:val="00393E64"/>
    <w:rsid w:val="00397006"/>
    <w:rsid w:val="003A30F3"/>
    <w:rsid w:val="003A7A23"/>
    <w:rsid w:val="003B182F"/>
    <w:rsid w:val="003C15D6"/>
    <w:rsid w:val="003C519F"/>
    <w:rsid w:val="003D1EFF"/>
    <w:rsid w:val="003D7F14"/>
    <w:rsid w:val="003F2BBC"/>
    <w:rsid w:val="004014CD"/>
    <w:rsid w:val="00401DDC"/>
    <w:rsid w:val="00403C8A"/>
    <w:rsid w:val="00415A86"/>
    <w:rsid w:val="00426932"/>
    <w:rsid w:val="004313C0"/>
    <w:rsid w:val="0043677D"/>
    <w:rsid w:val="00437895"/>
    <w:rsid w:val="00446583"/>
    <w:rsid w:val="00463275"/>
    <w:rsid w:val="00467316"/>
    <w:rsid w:val="00470D04"/>
    <w:rsid w:val="0047141B"/>
    <w:rsid w:val="00475187"/>
    <w:rsid w:val="00475F27"/>
    <w:rsid w:val="00485ADD"/>
    <w:rsid w:val="004946C4"/>
    <w:rsid w:val="004A5525"/>
    <w:rsid w:val="004B63C2"/>
    <w:rsid w:val="004C062C"/>
    <w:rsid w:val="004C3ABD"/>
    <w:rsid w:val="004E10CE"/>
    <w:rsid w:val="004E26BD"/>
    <w:rsid w:val="00500935"/>
    <w:rsid w:val="005061C1"/>
    <w:rsid w:val="005126E1"/>
    <w:rsid w:val="00512E04"/>
    <w:rsid w:val="00521F41"/>
    <w:rsid w:val="00524762"/>
    <w:rsid w:val="00524B4F"/>
    <w:rsid w:val="00526CD5"/>
    <w:rsid w:val="00532DCC"/>
    <w:rsid w:val="00543883"/>
    <w:rsid w:val="0057021B"/>
    <w:rsid w:val="005726D3"/>
    <w:rsid w:val="00572C10"/>
    <w:rsid w:val="00574303"/>
    <w:rsid w:val="00587C38"/>
    <w:rsid w:val="0059049B"/>
    <w:rsid w:val="005A1264"/>
    <w:rsid w:val="005B645E"/>
    <w:rsid w:val="005C1803"/>
    <w:rsid w:val="005C3C36"/>
    <w:rsid w:val="005C46BE"/>
    <w:rsid w:val="005D4250"/>
    <w:rsid w:val="005E1981"/>
    <w:rsid w:val="005E5D1B"/>
    <w:rsid w:val="005E7319"/>
    <w:rsid w:val="005F5669"/>
    <w:rsid w:val="005F7823"/>
    <w:rsid w:val="006069A9"/>
    <w:rsid w:val="00611008"/>
    <w:rsid w:val="00623906"/>
    <w:rsid w:val="006341C0"/>
    <w:rsid w:val="006405B8"/>
    <w:rsid w:val="0065423F"/>
    <w:rsid w:val="006547A8"/>
    <w:rsid w:val="0068170D"/>
    <w:rsid w:val="00686DF7"/>
    <w:rsid w:val="00693BCF"/>
    <w:rsid w:val="006970D7"/>
    <w:rsid w:val="006972C6"/>
    <w:rsid w:val="006A145A"/>
    <w:rsid w:val="006A52B8"/>
    <w:rsid w:val="006A6FE9"/>
    <w:rsid w:val="006B44FA"/>
    <w:rsid w:val="006B7117"/>
    <w:rsid w:val="006C48BE"/>
    <w:rsid w:val="006D15DE"/>
    <w:rsid w:val="006D2A4E"/>
    <w:rsid w:val="006D3513"/>
    <w:rsid w:val="006D3B77"/>
    <w:rsid w:val="006E2073"/>
    <w:rsid w:val="006E29FC"/>
    <w:rsid w:val="006E6A80"/>
    <w:rsid w:val="006F3991"/>
    <w:rsid w:val="006F3A44"/>
    <w:rsid w:val="006F6A5E"/>
    <w:rsid w:val="007046A1"/>
    <w:rsid w:val="00707856"/>
    <w:rsid w:val="0071024D"/>
    <w:rsid w:val="00713109"/>
    <w:rsid w:val="00720FE8"/>
    <w:rsid w:val="007233A2"/>
    <w:rsid w:val="00726D0B"/>
    <w:rsid w:val="00727F25"/>
    <w:rsid w:val="007469D6"/>
    <w:rsid w:val="00746E63"/>
    <w:rsid w:val="00750015"/>
    <w:rsid w:val="00750696"/>
    <w:rsid w:val="00765F11"/>
    <w:rsid w:val="00776A5B"/>
    <w:rsid w:val="00787780"/>
    <w:rsid w:val="00795C06"/>
    <w:rsid w:val="007A1E02"/>
    <w:rsid w:val="007A480B"/>
    <w:rsid w:val="007A4C03"/>
    <w:rsid w:val="007C0E15"/>
    <w:rsid w:val="007D3E71"/>
    <w:rsid w:val="007D531C"/>
    <w:rsid w:val="007D6781"/>
    <w:rsid w:val="007E23AF"/>
    <w:rsid w:val="007E5F2E"/>
    <w:rsid w:val="007F0845"/>
    <w:rsid w:val="007F3A53"/>
    <w:rsid w:val="008023D6"/>
    <w:rsid w:val="00805318"/>
    <w:rsid w:val="00824445"/>
    <w:rsid w:val="00833414"/>
    <w:rsid w:val="00835F57"/>
    <w:rsid w:val="008376F6"/>
    <w:rsid w:val="00840210"/>
    <w:rsid w:val="00840FE2"/>
    <w:rsid w:val="008441C4"/>
    <w:rsid w:val="00847D22"/>
    <w:rsid w:val="00850554"/>
    <w:rsid w:val="008527AA"/>
    <w:rsid w:val="00863F87"/>
    <w:rsid w:val="00871374"/>
    <w:rsid w:val="00884DA4"/>
    <w:rsid w:val="008923C0"/>
    <w:rsid w:val="0089552E"/>
    <w:rsid w:val="008A105F"/>
    <w:rsid w:val="008A4CBE"/>
    <w:rsid w:val="008B0B48"/>
    <w:rsid w:val="008B2B03"/>
    <w:rsid w:val="008B50BF"/>
    <w:rsid w:val="008D468E"/>
    <w:rsid w:val="008E27F4"/>
    <w:rsid w:val="008E4433"/>
    <w:rsid w:val="008F74FC"/>
    <w:rsid w:val="00902694"/>
    <w:rsid w:val="00903EE1"/>
    <w:rsid w:val="00911F60"/>
    <w:rsid w:val="00913BBC"/>
    <w:rsid w:val="00913C69"/>
    <w:rsid w:val="00915BB9"/>
    <w:rsid w:val="009174B8"/>
    <w:rsid w:val="009235BB"/>
    <w:rsid w:val="00930201"/>
    <w:rsid w:val="0093121E"/>
    <w:rsid w:val="00933309"/>
    <w:rsid w:val="00941E56"/>
    <w:rsid w:val="0095084E"/>
    <w:rsid w:val="00960ED9"/>
    <w:rsid w:val="00983CEB"/>
    <w:rsid w:val="00984CCA"/>
    <w:rsid w:val="00985915"/>
    <w:rsid w:val="00992330"/>
    <w:rsid w:val="00996981"/>
    <w:rsid w:val="009A33F7"/>
    <w:rsid w:val="009A522D"/>
    <w:rsid w:val="009A677B"/>
    <w:rsid w:val="009B234F"/>
    <w:rsid w:val="009D11CA"/>
    <w:rsid w:val="009D1595"/>
    <w:rsid w:val="00A0245C"/>
    <w:rsid w:val="00A024D2"/>
    <w:rsid w:val="00A02EA1"/>
    <w:rsid w:val="00A14F24"/>
    <w:rsid w:val="00A17FC6"/>
    <w:rsid w:val="00A21787"/>
    <w:rsid w:val="00A27D8A"/>
    <w:rsid w:val="00A309D8"/>
    <w:rsid w:val="00A34C16"/>
    <w:rsid w:val="00A366BD"/>
    <w:rsid w:val="00A3692E"/>
    <w:rsid w:val="00A3722E"/>
    <w:rsid w:val="00A40608"/>
    <w:rsid w:val="00A41941"/>
    <w:rsid w:val="00A5008E"/>
    <w:rsid w:val="00A51384"/>
    <w:rsid w:val="00A543F5"/>
    <w:rsid w:val="00A64D81"/>
    <w:rsid w:val="00A66274"/>
    <w:rsid w:val="00A75B0B"/>
    <w:rsid w:val="00A84842"/>
    <w:rsid w:val="00A9339F"/>
    <w:rsid w:val="00AA17BF"/>
    <w:rsid w:val="00AC3E82"/>
    <w:rsid w:val="00AD0601"/>
    <w:rsid w:val="00AD6ACB"/>
    <w:rsid w:val="00AD7638"/>
    <w:rsid w:val="00AF0734"/>
    <w:rsid w:val="00AF51BD"/>
    <w:rsid w:val="00B06578"/>
    <w:rsid w:val="00B138E8"/>
    <w:rsid w:val="00B15894"/>
    <w:rsid w:val="00B1678E"/>
    <w:rsid w:val="00B2660E"/>
    <w:rsid w:val="00B32F50"/>
    <w:rsid w:val="00B45873"/>
    <w:rsid w:val="00B461B2"/>
    <w:rsid w:val="00B5616F"/>
    <w:rsid w:val="00B63358"/>
    <w:rsid w:val="00B659E7"/>
    <w:rsid w:val="00B7455E"/>
    <w:rsid w:val="00B749F5"/>
    <w:rsid w:val="00B773A4"/>
    <w:rsid w:val="00B85532"/>
    <w:rsid w:val="00B86FA0"/>
    <w:rsid w:val="00B87030"/>
    <w:rsid w:val="00B91E41"/>
    <w:rsid w:val="00B95C08"/>
    <w:rsid w:val="00BA7E3D"/>
    <w:rsid w:val="00BA7FC8"/>
    <w:rsid w:val="00BC56FE"/>
    <w:rsid w:val="00BD6AA5"/>
    <w:rsid w:val="00BE6810"/>
    <w:rsid w:val="00BF05F0"/>
    <w:rsid w:val="00BF2B29"/>
    <w:rsid w:val="00BF7D6F"/>
    <w:rsid w:val="00C0057D"/>
    <w:rsid w:val="00C0119A"/>
    <w:rsid w:val="00C168C8"/>
    <w:rsid w:val="00C171BA"/>
    <w:rsid w:val="00C43A82"/>
    <w:rsid w:val="00C571A6"/>
    <w:rsid w:val="00C57EF6"/>
    <w:rsid w:val="00C62401"/>
    <w:rsid w:val="00C81973"/>
    <w:rsid w:val="00C8225F"/>
    <w:rsid w:val="00C92987"/>
    <w:rsid w:val="00CA0D68"/>
    <w:rsid w:val="00CB5A2A"/>
    <w:rsid w:val="00CB6549"/>
    <w:rsid w:val="00CC6FA0"/>
    <w:rsid w:val="00CD5BD6"/>
    <w:rsid w:val="00CF42B2"/>
    <w:rsid w:val="00D11C8A"/>
    <w:rsid w:val="00D12407"/>
    <w:rsid w:val="00D17673"/>
    <w:rsid w:val="00D33C14"/>
    <w:rsid w:val="00D42324"/>
    <w:rsid w:val="00D47EBF"/>
    <w:rsid w:val="00D64605"/>
    <w:rsid w:val="00D65138"/>
    <w:rsid w:val="00D67F5B"/>
    <w:rsid w:val="00D764FF"/>
    <w:rsid w:val="00D765F5"/>
    <w:rsid w:val="00D848C1"/>
    <w:rsid w:val="00D85DA9"/>
    <w:rsid w:val="00D92AEA"/>
    <w:rsid w:val="00D9463F"/>
    <w:rsid w:val="00DA78C2"/>
    <w:rsid w:val="00DB1C02"/>
    <w:rsid w:val="00DB5446"/>
    <w:rsid w:val="00DC69FC"/>
    <w:rsid w:val="00DD0100"/>
    <w:rsid w:val="00DD6542"/>
    <w:rsid w:val="00DD6E27"/>
    <w:rsid w:val="00DE415E"/>
    <w:rsid w:val="00DE704B"/>
    <w:rsid w:val="00E002E1"/>
    <w:rsid w:val="00E012B5"/>
    <w:rsid w:val="00E01E9B"/>
    <w:rsid w:val="00E03F33"/>
    <w:rsid w:val="00E04B57"/>
    <w:rsid w:val="00E055D2"/>
    <w:rsid w:val="00E10C77"/>
    <w:rsid w:val="00E16BAD"/>
    <w:rsid w:val="00E41099"/>
    <w:rsid w:val="00E416BE"/>
    <w:rsid w:val="00E41C4C"/>
    <w:rsid w:val="00E500DE"/>
    <w:rsid w:val="00E67FB1"/>
    <w:rsid w:val="00E75BDC"/>
    <w:rsid w:val="00E768E8"/>
    <w:rsid w:val="00E90EB9"/>
    <w:rsid w:val="00E93E0A"/>
    <w:rsid w:val="00EA5126"/>
    <w:rsid w:val="00EA5305"/>
    <w:rsid w:val="00EA638F"/>
    <w:rsid w:val="00EB6E26"/>
    <w:rsid w:val="00EC2A0C"/>
    <w:rsid w:val="00EC5B7C"/>
    <w:rsid w:val="00ED25F9"/>
    <w:rsid w:val="00ED29CD"/>
    <w:rsid w:val="00ED2B53"/>
    <w:rsid w:val="00ED7BC7"/>
    <w:rsid w:val="00F01F92"/>
    <w:rsid w:val="00F13EF1"/>
    <w:rsid w:val="00F20F91"/>
    <w:rsid w:val="00F50B47"/>
    <w:rsid w:val="00F61535"/>
    <w:rsid w:val="00F7148B"/>
    <w:rsid w:val="00F754FE"/>
    <w:rsid w:val="00F80AD0"/>
    <w:rsid w:val="00F838B3"/>
    <w:rsid w:val="00F860C8"/>
    <w:rsid w:val="00F8715E"/>
    <w:rsid w:val="00F94A08"/>
    <w:rsid w:val="00F96FA8"/>
    <w:rsid w:val="00FA04C3"/>
    <w:rsid w:val="00FC20A4"/>
    <w:rsid w:val="00FD3AED"/>
    <w:rsid w:val="00FD4E20"/>
    <w:rsid w:val="00FD566D"/>
    <w:rsid w:val="00FD5872"/>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85D2"/>
  <w15:docId w15:val="{45414DF8-94D6-4F49-935D-5983E146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9E8AE63F-F17C-4513-8B68-440952A124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942</TotalTime>
  <Pages>5</Pages>
  <Words>1188</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784</cp:revision>
  <cp:lastPrinted>2024-02-05T19:05:00Z</cp:lastPrinted>
  <dcterms:created xsi:type="dcterms:W3CDTF">2024-04-17T17:20:00Z</dcterms:created>
  <dcterms:modified xsi:type="dcterms:W3CDTF">2025-07-10T13:46:00Z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